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A8E9E" w14:textId="2BC8304E" w:rsidR="00CC00D8" w:rsidRPr="00115E54" w:rsidRDefault="00CC00D8">
      <w:pPr>
        <w:rPr>
          <w:rFonts w:ascii="Arial" w:hAnsi="Arial" w:cs="Arial"/>
          <w:color w:val="004C97"/>
          <w:sz w:val="40"/>
          <w:szCs w:val="40"/>
        </w:rPr>
      </w:pPr>
      <w:r w:rsidRPr="00115E54">
        <w:rPr>
          <w:rFonts w:ascii="Arial" w:hAnsi="Arial" w:cs="Arial"/>
          <w:color w:val="004C97"/>
          <w:sz w:val="40"/>
          <w:szCs w:val="40"/>
        </w:rPr>
        <w:t>Matcher Version 5.2</w:t>
      </w:r>
      <w:r w:rsidR="00787E91">
        <w:rPr>
          <w:rFonts w:ascii="Arial" w:hAnsi="Arial" w:cs="Arial"/>
          <w:color w:val="004C97"/>
          <w:sz w:val="40"/>
          <w:szCs w:val="40"/>
        </w:rPr>
        <w:t>.</w:t>
      </w:r>
      <w:r w:rsidR="006443BF">
        <w:rPr>
          <w:rFonts w:ascii="Arial" w:hAnsi="Arial" w:cs="Arial"/>
          <w:color w:val="004C97"/>
          <w:sz w:val="40"/>
          <w:szCs w:val="40"/>
        </w:rPr>
        <w:t>1</w:t>
      </w:r>
      <w:r w:rsidRPr="00115E54">
        <w:rPr>
          <w:rFonts w:ascii="Arial" w:hAnsi="Arial" w:cs="Arial"/>
          <w:color w:val="004C97"/>
          <w:sz w:val="40"/>
          <w:szCs w:val="40"/>
        </w:rPr>
        <w:t xml:space="preserve"> –</w:t>
      </w:r>
      <w:r w:rsidR="00D7377E">
        <w:rPr>
          <w:rFonts w:ascii="Arial" w:hAnsi="Arial" w:cs="Arial"/>
          <w:color w:val="004C97"/>
          <w:sz w:val="40"/>
          <w:szCs w:val="40"/>
        </w:rPr>
        <w:t>Feb</w:t>
      </w:r>
      <w:r w:rsidRPr="00115E54">
        <w:rPr>
          <w:rFonts w:ascii="Arial" w:hAnsi="Arial" w:cs="Arial"/>
          <w:color w:val="004C97"/>
          <w:sz w:val="40"/>
          <w:szCs w:val="40"/>
        </w:rPr>
        <w:t xml:space="preserve"> 202</w:t>
      </w:r>
      <w:r w:rsidR="00D7377E">
        <w:rPr>
          <w:rFonts w:ascii="Arial" w:hAnsi="Arial" w:cs="Arial"/>
          <w:color w:val="004C97"/>
          <w:sz w:val="40"/>
          <w:szCs w:val="40"/>
        </w:rPr>
        <w:t>1</w:t>
      </w:r>
    </w:p>
    <w:p w14:paraId="20ACFD7D" w14:textId="77777777" w:rsidR="00CC00D8" w:rsidRPr="00115E54" w:rsidRDefault="00CC00D8">
      <w:pPr>
        <w:rPr>
          <w:rFonts w:ascii="Arial" w:hAnsi="Arial" w:cs="Arial"/>
          <w:color w:val="004C97"/>
          <w:sz w:val="40"/>
          <w:szCs w:val="40"/>
        </w:rPr>
      </w:pPr>
      <w:r w:rsidRPr="00115E54">
        <w:rPr>
          <w:rFonts w:ascii="Arial" w:hAnsi="Arial" w:cs="Arial"/>
          <w:color w:val="004C97"/>
          <w:sz w:val="40"/>
          <w:szCs w:val="40"/>
        </w:rPr>
        <w:t>Release Notes</w:t>
      </w:r>
    </w:p>
    <w:p w14:paraId="23E0339D" w14:textId="77777777" w:rsidR="00DB05C2" w:rsidRPr="00115E54" w:rsidRDefault="00CC00D8">
      <w:pPr>
        <w:rPr>
          <w:rFonts w:ascii="Arial" w:hAnsi="Arial" w:cs="Arial"/>
          <w:color w:val="004C97"/>
          <w:sz w:val="32"/>
          <w:szCs w:val="32"/>
        </w:rPr>
      </w:pPr>
      <w:r w:rsidRPr="00115E54">
        <w:rPr>
          <w:rFonts w:ascii="Arial" w:hAnsi="Arial" w:cs="Arial"/>
          <w:color w:val="004C97"/>
          <w:sz w:val="32"/>
          <w:szCs w:val="32"/>
        </w:rPr>
        <w:t>Overview –what is this release for?</w:t>
      </w:r>
    </w:p>
    <w:p w14:paraId="2086A274" w14:textId="69B9F2FA" w:rsidR="005F63B2" w:rsidRPr="00115E54" w:rsidRDefault="00DD1E05">
      <w:pPr>
        <w:rPr>
          <w:rFonts w:ascii="Arial" w:hAnsi="Arial" w:cs="Arial"/>
          <w:sz w:val="24"/>
          <w:szCs w:val="24"/>
        </w:rPr>
      </w:pPr>
      <w:r>
        <w:rPr>
          <w:rFonts w:ascii="Arial" w:hAnsi="Arial" w:cs="Arial"/>
          <w:sz w:val="24"/>
          <w:szCs w:val="24"/>
        </w:rPr>
        <w:t>This release is a follow-up release to Matcher v5.2.</w:t>
      </w:r>
      <w:r w:rsidR="00D26A3D">
        <w:rPr>
          <w:rFonts w:ascii="Arial" w:hAnsi="Arial" w:cs="Arial"/>
          <w:sz w:val="24"/>
          <w:szCs w:val="24"/>
        </w:rPr>
        <w:t xml:space="preserve">  It primarily contains </w:t>
      </w:r>
      <w:r w:rsidR="003A18AB">
        <w:rPr>
          <w:rFonts w:ascii="Arial" w:hAnsi="Arial" w:cs="Arial"/>
          <w:sz w:val="24"/>
          <w:szCs w:val="24"/>
        </w:rPr>
        <w:t xml:space="preserve">functionality for </w:t>
      </w:r>
      <w:proofErr w:type="spellStart"/>
      <w:r w:rsidR="003A18AB">
        <w:rPr>
          <w:rFonts w:ascii="Arial" w:hAnsi="Arial" w:cs="Arial"/>
          <w:sz w:val="24"/>
          <w:szCs w:val="24"/>
        </w:rPr>
        <w:t>Cryo</w:t>
      </w:r>
      <w:proofErr w:type="spellEnd"/>
      <w:r w:rsidR="003A18AB">
        <w:rPr>
          <w:rFonts w:ascii="Arial" w:hAnsi="Arial" w:cs="Arial"/>
          <w:sz w:val="24"/>
          <w:szCs w:val="24"/>
        </w:rPr>
        <w:t xml:space="preserve"> banks, but there are also some bug fixes and UI changes inspired by</w:t>
      </w:r>
      <w:r w:rsidR="00FD6958">
        <w:rPr>
          <w:rFonts w:ascii="Arial" w:hAnsi="Arial" w:cs="Arial"/>
          <w:sz w:val="24"/>
          <w:szCs w:val="24"/>
        </w:rPr>
        <w:t xml:space="preserve"> customer feedback from v5.2</w:t>
      </w:r>
      <w:r w:rsidR="003A18AB">
        <w:rPr>
          <w:rFonts w:ascii="Arial" w:hAnsi="Arial" w:cs="Arial"/>
          <w:sz w:val="24"/>
          <w:szCs w:val="24"/>
        </w:rPr>
        <w:t>.</w:t>
      </w:r>
    </w:p>
    <w:p w14:paraId="44946E17" w14:textId="681306D8" w:rsidR="00CC00D8" w:rsidRPr="00115E54" w:rsidRDefault="00CC00D8">
      <w:pPr>
        <w:rPr>
          <w:rFonts w:ascii="Arial" w:hAnsi="Arial" w:cs="Arial"/>
          <w:sz w:val="24"/>
          <w:szCs w:val="24"/>
        </w:rPr>
      </w:pPr>
      <w:r w:rsidRPr="00115E54">
        <w:rPr>
          <w:rFonts w:ascii="Arial" w:hAnsi="Arial" w:cs="Arial"/>
          <w:sz w:val="24"/>
          <w:szCs w:val="24"/>
        </w:rPr>
        <w:t>Th</w:t>
      </w:r>
      <w:r w:rsidR="00D54B40" w:rsidRPr="00115E54">
        <w:rPr>
          <w:rFonts w:ascii="Arial" w:hAnsi="Arial" w:cs="Arial"/>
          <w:sz w:val="24"/>
          <w:szCs w:val="24"/>
        </w:rPr>
        <w:t>e software</w:t>
      </w:r>
      <w:r w:rsidRPr="00115E54">
        <w:rPr>
          <w:rFonts w:ascii="Arial" w:hAnsi="Arial" w:cs="Arial"/>
          <w:sz w:val="24"/>
          <w:szCs w:val="24"/>
        </w:rPr>
        <w:t xml:space="preserve"> </w:t>
      </w:r>
      <w:r w:rsidR="00D54B40" w:rsidRPr="00115E54">
        <w:rPr>
          <w:rFonts w:ascii="Arial" w:hAnsi="Arial" w:cs="Arial"/>
          <w:sz w:val="24"/>
          <w:szCs w:val="24"/>
        </w:rPr>
        <w:t>updates apply to both the desktop and Pocket Matcher.</w:t>
      </w:r>
    </w:p>
    <w:p w14:paraId="18718F49" w14:textId="6F894ED9" w:rsidR="00DB05C2" w:rsidRPr="00115E54" w:rsidRDefault="00E32A7B">
      <w:pPr>
        <w:rPr>
          <w:rFonts w:ascii="Arial" w:hAnsi="Arial" w:cs="Arial"/>
          <w:color w:val="004C97"/>
          <w:sz w:val="32"/>
          <w:szCs w:val="32"/>
        </w:rPr>
      </w:pPr>
      <w:r>
        <w:rPr>
          <w:rFonts w:ascii="Arial" w:hAnsi="Arial" w:cs="Arial"/>
          <w:color w:val="004C97"/>
          <w:sz w:val="32"/>
          <w:szCs w:val="32"/>
        </w:rPr>
        <w:br/>
      </w:r>
      <w:r w:rsidR="00CC00D8" w:rsidRPr="00115E54">
        <w:rPr>
          <w:rFonts w:ascii="Arial" w:hAnsi="Arial" w:cs="Arial"/>
          <w:color w:val="004C97"/>
          <w:sz w:val="32"/>
          <w:szCs w:val="32"/>
        </w:rPr>
        <w:t>What is included in this release?</w:t>
      </w:r>
    </w:p>
    <w:p w14:paraId="16022C43" w14:textId="59E6E73A" w:rsidR="00CC00D8" w:rsidRPr="00115E54" w:rsidRDefault="005F63B2">
      <w:pPr>
        <w:rPr>
          <w:rFonts w:ascii="Arial" w:hAnsi="Arial" w:cs="Arial"/>
          <w:sz w:val="24"/>
          <w:szCs w:val="24"/>
        </w:rPr>
      </w:pPr>
      <w:r w:rsidRPr="00115E54">
        <w:rPr>
          <w:rFonts w:ascii="Arial" w:hAnsi="Arial" w:cs="Arial"/>
          <w:sz w:val="24"/>
          <w:szCs w:val="24"/>
        </w:rPr>
        <w:t xml:space="preserve">The release includes the introduction of </w:t>
      </w:r>
      <w:r w:rsidR="00CB405D">
        <w:rPr>
          <w:rFonts w:ascii="Arial" w:hAnsi="Arial" w:cs="Arial"/>
          <w:sz w:val="24"/>
          <w:szCs w:val="24"/>
        </w:rPr>
        <w:t>witnessing functionality using a</w:t>
      </w:r>
      <w:r w:rsidRPr="00115E54">
        <w:rPr>
          <w:rFonts w:ascii="Arial" w:hAnsi="Arial" w:cs="Arial"/>
          <w:sz w:val="24"/>
          <w:szCs w:val="24"/>
        </w:rPr>
        <w:t xml:space="preserve"> fingerprint scanning device</w:t>
      </w:r>
      <w:r w:rsidR="00CB405D">
        <w:rPr>
          <w:rFonts w:ascii="Arial" w:hAnsi="Arial" w:cs="Arial"/>
          <w:sz w:val="24"/>
          <w:szCs w:val="24"/>
        </w:rPr>
        <w:t>.</w:t>
      </w:r>
    </w:p>
    <w:p w14:paraId="6F66052F" w14:textId="66C2BCD8" w:rsidR="005F63B2" w:rsidRPr="00115E54" w:rsidRDefault="005F63B2">
      <w:pPr>
        <w:rPr>
          <w:rFonts w:ascii="Arial" w:hAnsi="Arial" w:cs="Arial"/>
          <w:sz w:val="24"/>
          <w:szCs w:val="24"/>
        </w:rPr>
      </w:pPr>
      <w:r w:rsidRPr="00115E54">
        <w:rPr>
          <w:rFonts w:ascii="Arial" w:hAnsi="Arial" w:cs="Arial"/>
          <w:sz w:val="24"/>
          <w:szCs w:val="24"/>
        </w:rPr>
        <w:t>A full list of the new features/improvements are listed below:</w:t>
      </w:r>
    </w:p>
    <w:p w14:paraId="111D24AD" w14:textId="77777777" w:rsidR="00C25397" w:rsidRPr="00115E54" w:rsidRDefault="00C25397" w:rsidP="00C25397">
      <w:pPr>
        <w:rPr>
          <w:rFonts w:ascii="Arial" w:hAnsi="Arial" w:cs="Arial"/>
          <w:color w:val="004C97"/>
          <w:sz w:val="24"/>
          <w:szCs w:val="24"/>
        </w:rPr>
      </w:pPr>
      <w:r w:rsidRPr="00115E54">
        <w:rPr>
          <w:rFonts w:ascii="Arial" w:hAnsi="Arial" w:cs="Arial"/>
          <w:color w:val="004C97"/>
          <w:sz w:val="24"/>
          <w:szCs w:val="24"/>
        </w:rPr>
        <w:t>New features:</w:t>
      </w:r>
    </w:p>
    <w:p w14:paraId="7FA253DC" w14:textId="28A649B7" w:rsidR="00F851AC" w:rsidRDefault="00E31B35" w:rsidP="00D928B0">
      <w:pPr>
        <w:pStyle w:val="ListParagraph"/>
        <w:numPr>
          <w:ilvl w:val="0"/>
          <w:numId w:val="2"/>
        </w:numPr>
        <w:rPr>
          <w:rFonts w:ascii="Arial" w:hAnsi="Arial" w:cs="Arial"/>
          <w:sz w:val="24"/>
          <w:szCs w:val="24"/>
        </w:rPr>
      </w:pPr>
      <w:r>
        <w:rPr>
          <w:rFonts w:ascii="Arial" w:hAnsi="Arial" w:cs="Arial"/>
          <w:sz w:val="24"/>
          <w:szCs w:val="24"/>
        </w:rPr>
        <w:t xml:space="preserve">Cryo-bank-friendly labels sheets designed in collaboration with </w:t>
      </w:r>
      <w:proofErr w:type="spellStart"/>
      <w:r>
        <w:rPr>
          <w:rFonts w:ascii="Arial" w:hAnsi="Arial" w:cs="Arial"/>
          <w:sz w:val="24"/>
          <w:szCs w:val="24"/>
        </w:rPr>
        <w:t>Cryos</w:t>
      </w:r>
      <w:proofErr w:type="spellEnd"/>
      <w:r>
        <w:rPr>
          <w:rFonts w:ascii="Arial" w:hAnsi="Arial" w:cs="Arial"/>
          <w:sz w:val="24"/>
          <w:szCs w:val="24"/>
        </w:rPr>
        <w:t xml:space="preserve"> International.</w:t>
      </w:r>
    </w:p>
    <w:p w14:paraId="58FC13BA" w14:textId="1FE746D5" w:rsidR="00A90F68" w:rsidRPr="00A90F68" w:rsidRDefault="00E31B35" w:rsidP="00A90F68">
      <w:pPr>
        <w:pStyle w:val="ListParagraph"/>
        <w:numPr>
          <w:ilvl w:val="0"/>
          <w:numId w:val="2"/>
        </w:numPr>
        <w:rPr>
          <w:rFonts w:ascii="Arial" w:hAnsi="Arial" w:cs="Arial"/>
          <w:sz w:val="24"/>
          <w:szCs w:val="24"/>
        </w:rPr>
      </w:pPr>
      <w:r>
        <w:rPr>
          <w:rFonts w:ascii="Arial" w:hAnsi="Arial" w:cs="Arial"/>
          <w:sz w:val="24"/>
          <w:szCs w:val="24"/>
        </w:rPr>
        <w:t xml:space="preserve">URI functionality, which allows Matcher </w:t>
      </w:r>
      <w:r w:rsidR="0066537B">
        <w:rPr>
          <w:rFonts w:ascii="Arial" w:hAnsi="Arial" w:cs="Arial"/>
          <w:sz w:val="24"/>
          <w:szCs w:val="24"/>
        </w:rPr>
        <w:t xml:space="preserve">to be called (with a patient ID parameter) from any other application on the same Windows </w:t>
      </w:r>
      <w:r w:rsidR="00A90F68">
        <w:rPr>
          <w:rFonts w:ascii="Arial" w:hAnsi="Arial" w:cs="Arial"/>
          <w:sz w:val="24"/>
          <w:szCs w:val="24"/>
        </w:rPr>
        <w:t>PC.</w:t>
      </w:r>
    </w:p>
    <w:p w14:paraId="739F5711" w14:textId="06952343" w:rsidR="00C25397" w:rsidRDefault="00C25397" w:rsidP="00C25397">
      <w:pPr>
        <w:rPr>
          <w:rFonts w:ascii="Arial" w:hAnsi="Arial" w:cs="Arial"/>
          <w:color w:val="004C97"/>
          <w:sz w:val="24"/>
          <w:szCs w:val="24"/>
        </w:rPr>
      </w:pPr>
      <w:r w:rsidRPr="00115E54">
        <w:rPr>
          <w:rFonts w:ascii="Arial" w:hAnsi="Arial" w:cs="Arial"/>
          <w:color w:val="004C97"/>
          <w:sz w:val="24"/>
          <w:szCs w:val="24"/>
        </w:rPr>
        <w:t>Improvements:</w:t>
      </w:r>
    </w:p>
    <w:p w14:paraId="22767890" w14:textId="4327361E" w:rsidR="00A90F68" w:rsidRPr="00F30464" w:rsidRDefault="00A90F68" w:rsidP="00F30464">
      <w:pPr>
        <w:rPr>
          <w:rStyle w:val="IntenseEmphasis"/>
          <w:i w:val="0"/>
          <w:iCs w:val="0"/>
        </w:rPr>
      </w:pPr>
      <w:r w:rsidRPr="00F30464">
        <w:rPr>
          <w:rStyle w:val="IntenseEmphasis"/>
          <w:i w:val="0"/>
          <w:iCs w:val="0"/>
        </w:rPr>
        <w:t>Desktop Application</w:t>
      </w:r>
    </w:p>
    <w:p w14:paraId="2F628E19" w14:textId="01A901F1" w:rsidR="005F746A" w:rsidRPr="00905CC4" w:rsidRDefault="00F30464" w:rsidP="005F746A">
      <w:pPr>
        <w:pStyle w:val="NormalWeb"/>
        <w:numPr>
          <w:ilvl w:val="0"/>
          <w:numId w:val="2"/>
        </w:numPr>
        <w:spacing w:after="0"/>
        <w:rPr>
          <w:rFonts w:ascii="Calibri" w:hAnsi="Calibri" w:cs="Calibri"/>
          <w:sz w:val="22"/>
          <w:szCs w:val="22"/>
        </w:rPr>
      </w:pPr>
      <w:r w:rsidRPr="00905CC4">
        <w:rPr>
          <w:rFonts w:ascii="Calibri" w:hAnsi="Calibri" w:cs="Calibri"/>
          <w:sz w:val="22"/>
          <w:szCs w:val="22"/>
        </w:rPr>
        <w:t>F</w:t>
      </w:r>
      <w:r w:rsidR="005F746A" w:rsidRPr="00905CC4">
        <w:rPr>
          <w:rFonts w:ascii="Calibri" w:hAnsi="Calibri" w:cs="Calibri"/>
          <w:sz w:val="22"/>
          <w:szCs w:val="22"/>
        </w:rPr>
        <w:t>ixed a bug in HTML editor which could lead to a crash.</w:t>
      </w:r>
    </w:p>
    <w:p w14:paraId="72F2275A" w14:textId="0BDA2442" w:rsidR="005F746A" w:rsidRPr="00905CC4" w:rsidRDefault="00F30464" w:rsidP="005F746A">
      <w:pPr>
        <w:pStyle w:val="NormalWeb"/>
        <w:numPr>
          <w:ilvl w:val="0"/>
          <w:numId w:val="2"/>
        </w:numPr>
        <w:spacing w:after="0"/>
        <w:rPr>
          <w:rFonts w:ascii="Calibri" w:hAnsi="Calibri" w:cs="Calibri"/>
          <w:sz w:val="22"/>
          <w:szCs w:val="22"/>
        </w:rPr>
      </w:pPr>
      <w:r w:rsidRPr="00905CC4">
        <w:rPr>
          <w:rFonts w:ascii="Calibri" w:hAnsi="Calibri" w:cs="Calibri"/>
          <w:sz w:val="22"/>
          <w:szCs w:val="22"/>
        </w:rPr>
        <w:t>A</w:t>
      </w:r>
      <w:r w:rsidR="005F746A" w:rsidRPr="00905CC4">
        <w:rPr>
          <w:rFonts w:ascii="Calibri" w:hAnsi="Calibri" w:cs="Calibri"/>
          <w:sz w:val="22"/>
          <w:szCs w:val="22"/>
        </w:rPr>
        <w:t>mended the sizing of some columns to better fit most common data.</w:t>
      </w:r>
    </w:p>
    <w:p w14:paraId="4EDC9278" w14:textId="01558CD0" w:rsidR="005F746A" w:rsidRPr="00905CC4" w:rsidRDefault="00F30464" w:rsidP="005F746A">
      <w:pPr>
        <w:pStyle w:val="NormalWeb"/>
        <w:numPr>
          <w:ilvl w:val="0"/>
          <w:numId w:val="2"/>
        </w:numPr>
        <w:spacing w:after="0"/>
        <w:rPr>
          <w:rFonts w:ascii="Calibri" w:hAnsi="Calibri" w:cs="Calibri"/>
          <w:sz w:val="22"/>
          <w:szCs w:val="22"/>
        </w:rPr>
      </w:pPr>
      <w:r w:rsidRPr="00905CC4">
        <w:rPr>
          <w:rFonts w:ascii="Calibri" w:hAnsi="Calibri" w:cs="Calibri"/>
          <w:sz w:val="22"/>
          <w:szCs w:val="22"/>
        </w:rPr>
        <w:t>F</w:t>
      </w:r>
      <w:r w:rsidR="005F746A" w:rsidRPr="00905CC4">
        <w:rPr>
          <w:rFonts w:ascii="Calibri" w:hAnsi="Calibri" w:cs="Calibri"/>
          <w:sz w:val="22"/>
          <w:szCs w:val="22"/>
        </w:rPr>
        <w:t>ixed a bug which could cause a crash when attempting to receive the same item of stock twice without saving in between.</w:t>
      </w:r>
    </w:p>
    <w:p w14:paraId="7EEBD949" w14:textId="23353C1D" w:rsidR="005F746A" w:rsidRPr="00905CC4" w:rsidRDefault="00F30464" w:rsidP="005F746A">
      <w:pPr>
        <w:pStyle w:val="NormalWeb"/>
        <w:numPr>
          <w:ilvl w:val="0"/>
          <w:numId w:val="2"/>
        </w:numPr>
        <w:spacing w:after="0"/>
        <w:rPr>
          <w:rFonts w:ascii="Calibri" w:hAnsi="Calibri" w:cs="Calibri"/>
          <w:sz w:val="22"/>
          <w:szCs w:val="22"/>
        </w:rPr>
      </w:pPr>
      <w:r w:rsidRPr="00905CC4">
        <w:rPr>
          <w:rFonts w:ascii="Calibri" w:hAnsi="Calibri" w:cs="Calibri"/>
          <w:sz w:val="22"/>
          <w:szCs w:val="22"/>
        </w:rPr>
        <w:t>A</w:t>
      </w:r>
      <w:r w:rsidR="005F746A" w:rsidRPr="00905CC4">
        <w:rPr>
          <w:rFonts w:ascii="Calibri" w:hAnsi="Calibri" w:cs="Calibri"/>
          <w:sz w:val="22"/>
          <w:szCs w:val="22"/>
        </w:rPr>
        <w:t>pplied various text changes to the UI.</w:t>
      </w:r>
    </w:p>
    <w:p w14:paraId="38FBC19A" w14:textId="3052236A" w:rsidR="005F746A" w:rsidRPr="00905CC4" w:rsidRDefault="00F30464" w:rsidP="005F746A">
      <w:pPr>
        <w:pStyle w:val="NormalWeb"/>
        <w:numPr>
          <w:ilvl w:val="0"/>
          <w:numId w:val="2"/>
        </w:numPr>
        <w:spacing w:after="0"/>
        <w:rPr>
          <w:rFonts w:ascii="Calibri" w:hAnsi="Calibri" w:cs="Calibri"/>
          <w:sz w:val="22"/>
          <w:szCs w:val="22"/>
        </w:rPr>
      </w:pPr>
      <w:r w:rsidRPr="00905CC4">
        <w:rPr>
          <w:rFonts w:ascii="Calibri" w:hAnsi="Calibri" w:cs="Calibri"/>
          <w:sz w:val="22"/>
          <w:szCs w:val="22"/>
        </w:rPr>
        <w:t>F</w:t>
      </w:r>
      <w:r w:rsidR="005F746A" w:rsidRPr="00905CC4">
        <w:rPr>
          <w:rFonts w:ascii="Calibri" w:hAnsi="Calibri" w:cs="Calibri"/>
          <w:sz w:val="22"/>
          <w:szCs w:val="22"/>
        </w:rPr>
        <w:t>ixed a bug which could lead to a crash when changing storage location against an item in stock.</w:t>
      </w:r>
    </w:p>
    <w:p w14:paraId="2D3F02FE" w14:textId="69653366" w:rsidR="005F746A" w:rsidRPr="00905CC4" w:rsidRDefault="00F30464" w:rsidP="005F746A">
      <w:pPr>
        <w:pStyle w:val="NormalWeb"/>
        <w:numPr>
          <w:ilvl w:val="0"/>
          <w:numId w:val="2"/>
        </w:numPr>
        <w:spacing w:after="0"/>
        <w:rPr>
          <w:rFonts w:ascii="Calibri" w:hAnsi="Calibri" w:cs="Calibri"/>
          <w:sz w:val="22"/>
          <w:szCs w:val="22"/>
        </w:rPr>
      </w:pPr>
      <w:r w:rsidRPr="00905CC4">
        <w:rPr>
          <w:rFonts w:ascii="Calibri" w:hAnsi="Calibri" w:cs="Calibri"/>
          <w:sz w:val="22"/>
          <w:szCs w:val="22"/>
        </w:rPr>
        <w:t>I</w:t>
      </w:r>
      <w:r w:rsidR="005F746A" w:rsidRPr="00905CC4">
        <w:rPr>
          <w:rFonts w:ascii="Calibri" w:hAnsi="Calibri" w:cs="Calibri"/>
          <w:sz w:val="22"/>
          <w:szCs w:val="22"/>
        </w:rPr>
        <w:t>n certain custom workspaces, the 'refresh' button could remove any user configuration.  This has been rectified.</w:t>
      </w:r>
    </w:p>
    <w:p w14:paraId="6562A024" w14:textId="293E5D72" w:rsidR="005F746A" w:rsidRPr="00905CC4" w:rsidRDefault="00F30464" w:rsidP="005F746A">
      <w:pPr>
        <w:pStyle w:val="NormalWeb"/>
        <w:numPr>
          <w:ilvl w:val="0"/>
          <w:numId w:val="2"/>
        </w:numPr>
        <w:spacing w:after="0"/>
        <w:rPr>
          <w:rFonts w:ascii="Calibri" w:hAnsi="Calibri" w:cs="Calibri"/>
          <w:sz w:val="22"/>
          <w:szCs w:val="22"/>
        </w:rPr>
      </w:pPr>
      <w:r w:rsidRPr="00905CC4">
        <w:rPr>
          <w:rFonts w:ascii="Calibri" w:hAnsi="Calibri" w:cs="Calibri"/>
          <w:sz w:val="22"/>
          <w:szCs w:val="22"/>
        </w:rPr>
        <w:t>I</w:t>
      </w:r>
      <w:r w:rsidR="005F746A" w:rsidRPr="00905CC4">
        <w:rPr>
          <w:rFonts w:ascii="Calibri" w:hAnsi="Calibri" w:cs="Calibri"/>
          <w:sz w:val="22"/>
          <w:szCs w:val="22"/>
        </w:rPr>
        <w:t>n the patient list, enable different options for filtering by Day number.  This can now be a series of checkboxes, or a radio button.</w:t>
      </w:r>
    </w:p>
    <w:p w14:paraId="13A66510" w14:textId="34A63795" w:rsidR="005F746A" w:rsidRPr="00905CC4" w:rsidRDefault="00F30464" w:rsidP="005F746A">
      <w:pPr>
        <w:pStyle w:val="NormalWeb"/>
        <w:numPr>
          <w:ilvl w:val="0"/>
          <w:numId w:val="2"/>
        </w:numPr>
        <w:spacing w:after="0"/>
        <w:rPr>
          <w:rFonts w:ascii="Calibri" w:hAnsi="Calibri" w:cs="Calibri"/>
          <w:sz w:val="22"/>
          <w:szCs w:val="22"/>
        </w:rPr>
      </w:pPr>
      <w:r w:rsidRPr="00905CC4">
        <w:rPr>
          <w:rFonts w:ascii="Calibri" w:hAnsi="Calibri" w:cs="Calibri"/>
          <w:sz w:val="22"/>
          <w:szCs w:val="22"/>
        </w:rPr>
        <w:t>A</w:t>
      </w:r>
      <w:r w:rsidR="005F746A" w:rsidRPr="00905CC4">
        <w:rPr>
          <w:rFonts w:ascii="Calibri" w:hAnsi="Calibri" w:cs="Calibri"/>
          <w:sz w:val="22"/>
          <w:szCs w:val="22"/>
        </w:rPr>
        <w:t>t first login, amended some issues with the Add location screen.</w:t>
      </w:r>
    </w:p>
    <w:p w14:paraId="717FE46F" w14:textId="43062352" w:rsidR="005F746A" w:rsidRPr="00905CC4" w:rsidRDefault="00F30464" w:rsidP="005F746A">
      <w:pPr>
        <w:pStyle w:val="NormalWeb"/>
        <w:numPr>
          <w:ilvl w:val="0"/>
          <w:numId w:val="2"/>
        </w:numPr>
        <w:spacing w:after="0"/>
        <w:rPr>
          <w:rFonts w:ascii="Calibri" w:hAnsi="Calibri" w:cs="Calibri"/>
          <w:sz w:val="22"/>
          <w:szCs w:val="22"/>
        </w:rPr>
      </w:pPr>
      <w:r w:rsidRPr="00905CC4">
        <w:rPr>
          <w:rFonts w:ascii="Calibri" w:hAnsi="Calibri" w:cs="Calibri"/>
          <w:sz w:val="22"/>
          <w:szCs w:val="22"/>
        </w:rPr>
        <w:t>I</w:t>
      </w:r>
      <w:r w:rsidR="005F746A" w:rsidRPr="00905CC4">
        <w:rPr>
          <w:rFonts w:ascii="Calibri" w:hAnsi="Calibri" w:cs="Calibri"/>
          <w:sz w:val="22"/>
          <w:szCs w:val="22"/>
        </w:rPr>
        <w:t>n Patient Details&gt;Notes, prevented the user from being able to add cycle notes where there is no cycle.</w:t>
      </w:r>
    </w:p>
    <w:p w14:paraId="526B7D6B" w14:textId="77777777" w:rsidR="005F746A" w:rsidRPr="00905CC4" w:rsidRDefault="005F746A" w:rsidP="005F746A">
      <w:pPr>
        <w:pStyle w:val="NormalWeb"/>
        <w:numPr>
          <w:ilvl w:val="0"/>
          <w:numId w:val="2"/>
        </w:numPr>
        <w:spacing w:after="0"/>
        <w:rPr>
          <w:rFonts w:ascii="Calibri" w:hAnsi="Calibri" w:cs="Calibri"/>
          <w:sz w:val="22"/>
          <w:szCs w:val="22"/>
        </w:rPr>
      </w:pPr>
      <w:r w:rsidRPr="00905CC4">
        <w:rPr>
          <w:rFonts w:ascii="Calibri" w:hAnsi="Calibri" w:cs="Calibri"/>
          <w:sz w:val="22"/>
          <w:szCs w:val="22"/>
        </w:rPr>
        <w:t>On the desktop application installer, made some changes to streamline the experience.</w:t>
      </w:r>
    </w:p>
    <w:p w14:paraId="00B75EE5" w14:textId="4F638C2D" w:rsidR="005F746A" w:rsidRPr="00905CC4" w:rsidRDefault="00B34309" w:rsidP="005F746A">
      <w:pPr>
        <w:pStyle w:val="NormalWeb"/>
        <w:numPr>
          <w:ilvl w:val="0"/>
          <w:numId w:val="2"/>
        </w:numPr>
        <w:spacing w:after="0"/>
        <w:rPr>
          <w:rFonts w:ascii="Calibri" w:hAnsi="Calibri" w:cs="Calibri"/>
          <w:sz w:val="22"/>
          <w:szCs w:val="22"/>
        </w:rPr>
      </w:pPr>
      <w:r w:rsidRPr="00905CC4">
        <w:rPr>
          <w:rFonts w:ascii="Calibri" w:hAnsi="Calibri" w:cs="Calibri"/>
          <w:sz w:val="22"/>
          <w:szCs w:val="22"/>
        </w:rPr>
        <w:t>M</w:t>
      </w:r>
      <w:r w:rsidR="005F746A" w:rsidRPr="00905CC4">
        <w:rPr>
          <w:rFonts w:ascii="Calibri" w:hAnsi="Calibri" w:cs="Calibri"/>
          <w:sz w:val="22"/>
          <w:szCs w:val="22"/>
        </w:rPr>
        <w:t xml:space="preserve">ade changes to the way the 'Copy to Clipboard' functionality works on some data grids, to be more in line with user expectation. </w:t>
      </w:r>
    </w:p>
    <w:p w14:paraId="15C035AF" w14:textId="21AEA275" w:rsidR="005F746A" w:rsidRPr="00905CC4" w:rsidRDefault="00B34309" w:rsidP="005F746A">
      <w:pPr>
        <w:pStyle w:val="NormalWeb"/>
        <w:numPr>
          <w:ilvl w:val="0"/>
          <w:numId w:val="2"/>
        </w:numPr>
        <w:spacing w:after="0"/>
        <w:rPr>
          <w:rFonts w:ascii="Calibri" w:hAnsi="Calibri" w:cs="Calibri"/>
          <w:sz w:val="22"/>
          <w:szCs w:val="22"/>
        </w:rPr>
      </w:pPr>
      <w:r w:rsidRPr="00905CC4">
        <w:rPr>
          <w:rFonts w:ascii="Calibri" w:hAnsi="Calibri" w:cs="Calibri"/>
          <w:sz w:val="22"/>
          <w:szCs w:val="22"/>
        </w:rPr>
        <w:t>I</w:t>
      </w:r>
      <w:r w:rsidR="005F746A" w:rsidRPr="00905CC4">
        <w:rPr>
          <w:rFonts w:ascii="Calibri" w:hAnsi="Calibri" w:cs="Calibri"/>
          <w:sz w:val="22"/>
          <w:szCs w:val="22"/>
        </w:rPr>
        <w:t>tems on the Settings screen are now listed alphabetically.</w:t>
      </w:r>
    </w:p>
    <w:p w14:paraId="09D840C9" w14:textId="305947D7" w:rsidR="005F746A" w:rsidRPr="00905CC4" w:rsidRDefault="00B34309" w:rsidP="005F746A">
      <w:pPr>
        <w:pStyle w:val="NormalWeb"/>
        <w:numPr>
          <w:ilvl w:val="0"/>
          <w:numId w:val="2"/>
        </w:numPr>
        <w:spacing w:after="0"/>
        <w:rPr>
          <w:rFonts w:ascii="Calibri" w:hAnsi="Calibri" w:cs="Calibri"/>
          <w:sz w:val="22"/>
          <w:szCs w:val="22"/>
        </w:rPr>
      </w:pPr>
      <w:r w:rsidRPr="00905CC4">
        <w:rPr>
          <w:rFonts w:ascii="Calibri" w:hAnsi="Calibri" w:cs="Calibri"/>
          <w:sz w:val="22"/>
          <w:szCs w:val="22"/>
        </w:rPr>
        <w:t>A</w:t>
      </w:r>
      <w:r w:rsidR="005F746A" w:rsidRPr="00905CC4">
        <w:rPr>
          <w:rFonts w:ascii="Calibri" w:hAnsi="Calibri" w:cs="Calibri"/>
          <w:sz w:val="22"/>
          <w:szCs w:val="22"/>
        </w:rPr>
        <w:t xml:space="preserve">dded new filters to the </w:t>
      </w:r>
      <w:proofErr w:type="spellStart"/>
      <w:r w:rsidR="005F746A" w:rsidRPr="00905CC4">
        <w:rPr>
          <w:rFonts w:ascii="Calibri" w:hAnsi="Calibri" w:cs="Calibri"/>
          <w:sz w:val="22"/>
          <w:szCs w:val="22"/>
        </w:rPr>
        <w:t>Cryo</w:t>
      </w:r>
      <w:proofErr w:type="spellEnd"/>
      <w:r w:rsidR="005F746A" w:rsidRPr="00905CC4">
        <w:rPr>
          <w:rFonts w:ascii="Calibri" w:hAnsi="Calibri" w:cs="Calibri"/>
          <w:sz w:val="22"/>
          <w:szCs w:val="22"/>
        </w:rPr>
        <w:t xml:space="preserve"> Expiry module.</w:t>
      </w:r>
    </w:p>
    <w:p w14:paraId="483A2590" w14:textId="7FBD2E12" w:rsidR="005F746A" w:rsidRPr="00905CC4" w:rsidRDefault="00B34309" w:rsidP="005F746A">
      <w:pPr>
        <w:pStyle w:val="NormalWeb"/>
        <w:numPr>
          <w:ilvl w:val="0"/>
          <w:numId w:val="2"/>
        </w:numPr>
        <w:spacing w:after="0"/>
        <w:rPr>
          <w:rFonts w:ascii="Calibri" w:hAnsi="Calibri" w:cs="Calibri"/>
          <w:sz w:val="22"/>
          <w:szCs w:val="22"/>
        </w:rPr>
      </w:pPr>
      <w:r w:rsidRPr="00905CC4">
        <w:rPr>
          <w:rFonts w:ascii="Calibri" w:hAnsi="Calibri" w:cs="Calibri"/>
          <w:sz w:val="22"/>
          <w:szCs w:val="22"/>
        </w:rPr>
        <w:t>C</w:t>
      </w:r>
      <w:r w:rsidR="005F746A" w:rsidRPr="00905CC4">
        <w:rPr>
          <w:rFonts w:ascii="Calibri" w:hAnsi="Calibri" w:cs="Calibri"/>
          <w:sz w:val="22"/>
          <w:szCs w:val="22"/>
        </w:rPr>
        <w:t>larified some of the validation messaging in Patient Details.</w:t>
      </w:r>
    </w:p>
    <w:p w14:paraId="79BFF2E4" w14:textId="0C779665" w:rsidR="005F746A" w:rsidRPr="00905CC4" w:rsidRDefault="00B34309" w:rsidP="005F746A">
      <w:pPr>
        <w:pStyle w:val="NormalWeb"/>
        <w:numPr>
          <w:ilvl w:val="0"/>
          <w:numId w:val="2"/>
        </w:numPr>
        <w:spacing w:after="0"/>
        <w:rPr>
          <w:rFonts w:ascii="Calibri" w:hAnsi="Calibri" w:cs="Calibri"/>
          <w:sz w:val="22"/>
          <w:szCs w:val="22"/>
        </w:rPr>
      </w:pPr>
      <w:r w:rsidRPr="00905CC4">
        <w:rPr>
          <w:rFonts w:ascii="Calibri" w:hAnsi="Calibri" w:cs="Calibri"/>
          <w:sz w:val="22"/>
          <w:szCs w:val="22"/>
        </w:rPr>
        <w:lastRenderedPageBreak/>
        <w:t>I</w:t>
      </w:r>
      <w:r w:rsidR="005F746A" w:rsidRPr="00905CC4">
        <w:rPr>
          <w:rFonts w:ascii="Calibri" w:hAnsi="Calibri" w:cs="Calibri"/>
          <w:sz w:val="22"/>
          <w:szCs w:val="22"/>
        </w:rPr>
        <w:t>n Settings&gt;Products, fixed a bug where 'Open Next Item' did not decrement the number of items in stock.</w:t>
      </w:r>
    </w:p>
    <w:p w14:paraId="53D61ACD" w14:textId="77777777" w:rsidR="005F746A" w:rsidRPr="00905CC4" w:rsidRDefault="005F746A" w:rsidP="005F746A">
      <w:pPr>
        <w:pStyle w:val="NormalWeb"/>
        <w:numPr>
          <w:ilvl w:val="0"/>
          <w:numId w:val="2"/>
        </w:numPr>
        <w:spacing w:after="0"/>
        <w:rPr>
          <w:rFonts w:ascii="Calibri" w:hAnsi="Calibri" w:cs="Calibri"/>
          <w:sz w:val="22"/>
          <w:szCs w:val="22"/>
        </w:rPr>
      </w:pPr>
      <w:r w:rsidRPr="00905CC4">
        <w:rPr>
          <w:rFonts w:ascii="Calibri" w:hAnsi="Calibri" w:cs="Calibri"/>
          <w:sz w:val="22"/>
          <w:szCs w:val="22"/>
        </w:rPr>
        <w:t>Allow upgrade of Pocket Matcher through the Matcher API.</w:t>
      </w:r>
    </w:p>
    <w:p w14:paraId="57CEFB9E" w14:textId="5A7DCC12" w:rsidR="005F746A" w:rsidRPr="00905CC4" w:rsidRDefault="001C31AF" w:rsidP="005F746A">
      <w:pPr>
        <w:pStyle w:val="NormalWeb"/>
        <w:numPr>
          <w:ilvl w:val="0"/>
          <w:numId w:val="2"/>
        </w:numPr>
        <w:spacing w:after="0"/>
        <w:rPr>
          <w:rFonts w:ascii="Calibri" w:hAnsi="Calibri" w:cs="Calibri"/>
          <w:sz w:val="22"/>
          <w:szCs w:val="22"/>
        </w:rPr>
      </w:pPr>
      <w:r w:rsidRPr="00905CC4">
        <w:rPr>
          <w:rFonts w:ascii="Calibri" w:hAnsi="Calibri" w:cs="Calibri"/>
          <w:sz w:val="22"/>
          <w:szCs w:val="22"/>
        </w:rPr>
        <w:t>F</w:t>
      </w:r>
      <w:r w:rsidR="005F746A" w:rsidRPr="00905CC4">
        <w:rPr>
          <w:rFonts w:ascii="Calibri" w:hAnsi="Calibri" w:cs="Calibri"/>
          <w:sz w:val="22"/>
          <w:szCs w:val="22"/>
        </w:rPr>
        <w:t xml:space="preserve">acilitate fingerprint scanning within </w:t>
      </w:r>
      <w:r w:rsidRPr="00905CC4">
        <w:rPr>
          <w:rFonts w:ascii="Calibri" w:hAnsi="Calibri" w:cs="Calibri"/>
          <w:sz w:val="22"/>
          <w:szCs w:val="22"/>
        </w:rPr>
        <w:t>w</w:t>
      </w:r>
      <w:r w:rsidR="005F746A" w:rsidRPr="00905CC4">
        <w:rPr>
          <w:rFonts w:ascii="Calibri" w:hAnsi="Calibri" w:cs="Calibri"/>
          <w:sz w:val="22"/>
          <w:szCs w:val="22"/>
        </w:rPr>
        <w:t>itnessing</w:t>
      </w:r>
      <w:r w:rsidRPr="00905CC4">
        <w:rPr>
          <w:rFonts w:ascii="Calibri" w:hAnsi="Calibri" w:cs="Calibri"/>
          <w:sz w:val="22"/>
          <w:szCs w:val="22"/>
        </w:rPr>
        <w:t>.</w:t>
      </w:r>
    </w:p>
    <w:p w14:paraId="5253E3B4" w14:textId="3AAD8201" w:rsidR="00E25788" w:rsidRPr="00905CC4" w:rsidRDefault="001C31AF" w:rsidP="005F746A">
      <w:pPr>
        <w:pStyle w:val="NormalWeb"/>
        <w:numPr>
          <w:ilvl w:val="0"/>
          <w:numId w:val="2"/>
        </w:numPr>
        <w:spacing w:after="0"/>
        <w:rPr>
          <w:rFonts w:ascii="Calibri" w:hAnsi="Calibri" w:cs="Calibri"/>
          <w:sz w:val="22"/>
          <w:szCs w:val="22"/>
        </w:rPr>
      </w:pPr>
      <w:r w:rsidRPr="00905CC4">
        <w:rPr>
          <w:rFonts w:ascii="Calibri" w:hAnsi="Calibri" w:cs="Calibri"/>
          <w:sz w:val="22"/>
          <w:szCs w:val="22"/>
        </w:rPr>
        <w:t>A</w:t>
      </w:r>
      <w:r w:rsidR="005F746A" w:rsidRPr="00905CC4">
        <w:rPr>
          <w:rFonts w:ascii="Calibri" w:hAnsi="Calibri" w:cs="Calibri"/>
          <w:sz w:val="22"/>
          <w:szCs w:val="22"/>
        </w:rPr>
        <w:t xml:space="preserve">llow user to move stock between storage locations. (see guide Moving stock between storage locations in Matcher 5.2.docx) </w:t>
      </w:r>
    </w:p>
    <w:p w14:paraId="1E5D4331" w14:textId="66C60606" w:rsidR="00A90F68" w:rsidRDefault="00A90F68" w:rsidP="00C25397">
      <w:pPr>
        <w:rPr>
          <w:rStyle w:val="IntenseEmphasis"/>
        </w:rPr>
      </w:pPr>
      <w:r>
        <w:rPr>
          <w:rStyle w:val="IntenseEmphasis"/>
        </w:rPr>
        <w:t>Pocket Matcher Application</w:t>
      </w:r>
    </w:p>
    <w:p w14:paraId="119A5608" w14:textId="77777777" w:rsidR="002B2EFA" w:rsidRPr="002B2EFA" w:rsidRDefault="002B2EFA" w:rsidP="002B2EFA">
      <w:pPr>
        <w:pStyle w:val="NormalWeb"/>
        <w:numPr>
          <w:ilvl w:val="0"/>
          <w:numId w:val="2"/>
        </w:numPr>
        <w:spacing w:after="0"/>
        <w:rPr>
          <w:rFonts w:ascii="Calibri" w:hAnsi="Calibri" w:cs="Calibri"/>
          <w:sz w:val="22"/>
          <w:szCs w:val="22"/>
        </w:rPr>
      </w:pPr>
      <w:r w:rsidRPr="002B2EFA">
        <w:rPr>
          <w:rFonts w:ascii="Calibri" w:hAnsi="Calibri" w:cs="Calibri"/>
          <w:sz w:val="22"/>
          <w:szCs w:val="22"/>
        </w:rPr>
        <w:t>Pocket Matcher users can now use 'Pull to Refresh' to refresh the patient list.</w:t>
      </w:r>
    </w:p>
    <w:p w14:paraId="68E33B15" w14:textId="77777777" w:rsidR="002B2EFA" w:rsidRPr="002B2EFA" w:rsidRDefault="002B2EFA" w:rsidP="002B2EFA">
      <w:pPr>
        <w:pStyle w:val="NormalWeb"/>
        <w:numPr>
          <w:ilvl w:val="0"/>
          <w:numId w:val="2"/>
        </w:numPr>
        <w:spacing w:after="0"/>
        <w:rPr>
          <w:rFonts w:ascii="Calibri" w:hAnsi="Calibri" w:cs="Calibri"/>
          <w:sz w:val="22"/>
          <w:szCs w:val="22"/>
        </w:rPr>
      </w:pPr>
      <w:r w:rsidRPr="002B2EFA">
        <w:rPr>
          <w:rFonts w:ascii="Calibri" w:hAnsi="Calibri" w:cs="Calibri"/>
          <w:sz w:val="22"/>
          <w:szCs w:val="22"/>
        </w:rPr>
        <w:t>Fixed an issue which affected, in some circumstances, the capture of a witnessing image from the pocket matcher.</w:t>
      </w:r>
    </w:p>
    <w:p w14:paraId="705E8E16" w14:textId="77777777" w:rsidR="002B2EFA" w:rsidRPr="002B2EFA" w:rsidRDefault="002B2EFA" w:rsidP="002B2EFA">
      <w:pPr>
        <w:pStyle w:val="NormalWeb"/>
        <w:numPr>
          <w:ilvl w:val="0"/>
          <w:numId w:val="2"/>
        </w:numPr>
        <w:spacing w:after="0"/>
        <w:rPr>
          <w:rFonts w:ascii="Calibri" w:hAnsi="Calibri" w:cs="Calibri"/>
          <w:sz w:val="22"/>
          <w:szCs w:val="22"/>
        </w:rPr>
      </w:pPr>
      <w:r w:rsidRPr="002B2EFA">
        <w:rPr>
          <w:rFonts w:ascii="Calibri" w:hAnsi="Calibri" w:cs="Calibri"/>
          <w:sz w:val="22"/>
          <w:szCs w:val="22"/>
        </w:rPr>
        <w:t>Pocket Matcher users can now scan a server configuration barcode from the 'ID Scan' button.</w:t>
      </w:r>
    </w:p>
    <w:p w14:paraId="767DCCB0" w14:textId="77777777" w:rsidR="002B2EFA" w:rsidRPr="002B2EFA" w:rsidRDefault="002B2EFA" w:rsidP="002B2EFA">
      <w:pPr>
        <w:pStyle w:val="NormalWeb"/>
        <w:numPr>
          <w:ilvl w:val="0"/>
          <w:numId w:val="2"/>
        </w:numPr>
        <w:spacing w:after="0"/>
        <w:rPr>
          <w:rFonts w:ascii="Calibri" w:hAnsi="Calibri" w:cs="Calibri"/>
          <w:sz w:val="22"/>
          <w:szCs w:val="22"/>
        </w:rPr>
      </w:pPr>
      <w:r w:rsidRPr="002B2EFA">
        <w:rPr>
          <w:rFonts w:ascii="Calibri" w:hAnsi="Calibri" w:cs="Calibri"/>
          <w:sz w:val="22"/>
          <w:szCs w:val="22"/>
        </w:rPr>
        <w:t>Pocket Matcher Patient List columns dynamically resize to accommodate content.</w:t>
      </w:r>
    </w:p>
    <w:p w14:paraId="53226EF4" w14:textId="4F43D892" w:rsidR="002B2EFA" w:rsidRPr="002B2EFA" w:rsidRDefault="002B2EFA" w:rsidP="002B2EFA">
      <w:pPr>
        <w:pStyle w:val="NormalWeb"/>
        <w:numPr>
          <w:ilvl w:val="0"/>
          <w:numId w:val="2"/>
        </w:numPr>
        <w:spacing w:after="0"/>
        <w:rPr>
          <w:rFonts w:ascii="Calibri" w:hAnsi="Calibri" w:cs="Calibri"/>
          <w:sz w:val="22"/>
          <w:szCs w:val="22"/>
        </w:rPr>
      </w:pPr>
      <w:r w:rsidRPr="002B2EFA">
        <w:rPr>
          <w:rFonts w:ascii="Calibri" w:hAnsi="Calibri" w:cs="Calibri"/>
          <w:sz w:val="22"/>
          <w:szCs w:val="22"/>
        </w:rPr>
        <w:t>Changed the way the Pocket Matcher cycle plan display works.   User is now taken direct to today in the cycle plan.  If there is no work planned for today, the user is shown a message to</w:t>
      </w:r>
      <w:r w:rsidR="00C05295">
        <w:rPr>
          <w:rFonts w:ascii="Calibri" w:hAnsi="Calibri" w:cs="Calibri"/>
          <w:sz w:val="22"/>
          <w:szCs w:val="22"/>
        </w:rPr>
        <w:t>o.</w:t>
      </w:r>
    </w:p>
    <w:p w14:paraId="6B075995" w14:textId="04E8FB3E" w:rsidR="002B2EFA" w:rsidRPr="002B2EFA" w:rsidRDefault="001C31AF" w:rsidP="002B2EFA">
      <w:pPr>
        <w:pStyle w:val="NormalWeb"/>
        <w:numPr>
          <w:ilvl w:val="0"/>
          <w:numId w:val="2"/>
        </w:numPr>
        <w:spacing w:after="0"/>
        <w:rPr>
          <w:rFonts w:ascii="Calibri" w:hAnsi="Calibri" w:cs="Calibri"/>
          <w:sz w:val="22"/>
          <w:szCs w:val="22"/>
        </w:rPr>
      </w:pPr>
      <w:r>
        <w:rPr>
          <w:rFonts w:ascii="Calibri" w:hAnsi="Calibri" w:cs="Calibri"/>
          <w:sz w:val="22"/>
          <w:szCs w:val="22"/>
        </w:rPr>
        <w:t>T</w:t>
      </w:r>
      <w:r w:rsidR="002B2EFA" w:rsidRPr="002B2EFA">
        <w:rPr>
          <w:rFonts w:ascii="Calibri" w:hAnsi="Calibri" w:cs="Calibri"/>
          <w:sz w:val="22"/>
          <w:szCs w:val="22"/>
        </w:rPr>
        <w:t>he patient detail display now shows patient and partner National ID where available.</w:t>
      </w:r>
    </w:p>
    <w:p w14:paraId="1404AC42" w14:textId="77777777" w:rsidR="002B2EFA" w:rsidRPr="002B2EFA" w:rsidRDefault="002B2EFA" w:rsidP="002B2EFA">
      <w:pPr>
        <w:pStyle w:val="NormalWeb"/>
        <w:numPr>
          <w:ilvl w:val="0"/>
          <w:numId w:val="2"/>
        </w:numPr>
        <w:spacing w:after="0"/>
        <w:rPr>
          <w:rFonts w:ascii="Calibri" w:hAnsi="Calibri" w:cs="Calibri"/>
          <w:sz w:val="22"/>
          <w:szCs w:val="22"/>
        </w:rPr>
      </w:pPr>
      <w:r w:rsidRPr="002B2EFA">
        <w:rPr>
          <w:rFonts w:ascii="Calibri" w:hAnsi="Calibri" w:cs="Calibri"/>
          <w:sz w:val="22"/>
          <w:szCs w:val="22"/>
        </w:rPr>
        <w:t>Pocket matcher users will now feel haptic feedback (vibration) in more cases, such as No Match, procedure with expired lot, and alerts.</w:t>
      </w:r>
    </w:p>
    <w:p w14:paraId="12510EA9" w14:textId="77777777" w:rsidR="002B2EFA" w:rsidRPr="002B2EFA" w:rsidRDefault="002B2EFA" w:rsidP="002B2EFA">
      <w:pPr>
        <w:pStyle w:val="NormalWeb"/>
        <w:numPr>
          <w:ilvl w:val="0"/>
          <w:numId w:val="2"/>
        </w:numPr>
        <w:spacing w:after="0"/>
        <w:rPr>
          <w:rFonts w:ascii="Calibri" w:hAnsi="Calibri" w:cs="Calibri"/>
          <w:sz w:val="22"/>
          <w:szCs w:val="22"/>
        </w:rPr>
      </w:pPr>
      <w:r w:rsidRPr="002B2EFA">
        <w:rPr>
          <w:rFonts w:ascii="Calibri" w:hAnsi="Calibri" w:cs="Calibri"/>
          <w:sz w:val="22"/>
          <w:szCs w:val="22"/>
        </w:rPr>
        <w:t>Configured servers can now be activated/deactivated in the Pocket Matcher servers screen.</w:t>
      </w:r>
    </w:p>
    <w:p w14:paraId="4AAC2317" w14:textId="77777777" w:rsidR="002B2EFA" w:rsidRPr="002B2EFA" w:rsidRDefault="002B2EFA" w:rsidP="002B2EFA">
      <w:pPr>
        <w:pStyle w:val="NormalWeb"/>
        <w:numPr>
          <w:ilvl w:val="0"/>
          <w:numId w:val="2"/>
        </w:numPr>
        <w:spacing w:after="0"/>
        <w:rPr>
          <w:rFonts w:ascii="Calibri" w:hAnsi="Calibri" w:cs="Calibri"/>
          <w:sz w:val="22"/>
          <w:szCs w:val="22"/>
        </w:rPr>
      </w:pPr>
      <w:r w:rsidRPr="002B2EFA">
        <w:rPr>
          <w:rFonts w:ascii="Calibri" w:hAnsi="Calibri" w:cs="Calibri"/>
          <w:sz w:val="22"/>
          <w:szCs w:val="22"/>
        </w:rPr>
        <w:t>Enhanced the management of device name between Pocket Matcher and Matcher API.</w:t>
      </w:r>
    </w:p>
    <w:p w14:paraId="48CAFDF3" w14:textId="77777777" w:rsidR="002B2EFA" w:rsidRPr="002B2EFA" w:rsidRDefault="002B2EFA" w:rsidP="002B2EFA">
      <w:pPr>
        <w:pStyle w:val="NormalWeb"/>
        <w:numPr>
          <w:ilvl w:val="0"/>
          <w:numId w:val="2"/>
        </w:numPr>
        <w:spacing w:after="0"/>
        <w:rPr>
          <w:rFonts w:ascii="Calibri" w:hAnsi="Calibri" w:cs="Calibri"/>
          <w:sz w:val="22"/>
          <w:szCs w:val="22"/>
        </w:rPr>
      </w:pPr>
      <w:r w:rsidRPr="002B2EFA">
        <w:rPr>
          <w:rFonts w:ascii="Calibri" w:hAnsi="Calibri" w:cs="Calibri"/>
          <w:sz w:val="22"/>
          <w:szCs w:val="22"/>
        </w:rPr>
        <w:t>Improved user experience when user attempts to open a lot with a start date in the past on the Pocket Matcher</w:t>
      </w:r>
    </w:p>
    <w:p w14:paraId="2E7D2FE4" w14:textId="77777777" w:rsidR="002B2EFA" w:rsidRPr="002B2EFA" w:rsidRDefault="002B2EFA" w:rsidP="002B2EFA">
      <w:pPr>
        <w:pStyle w:val="NormalWeb"/>
        <w:numPr>
          <w:ilvl w:val="0"/>
          <w:numId w:val="2"/>
        </w:numPr>
        <w:spacing w:after="0"/>
        <w:rPr>
          <w:rFonts w:ascii="Calibri" w:hAnsi="Calibri" w:cs="Calibri"/>
          <w:sz w:val="22"/>
          <w:szCs w:val="22"/>
        </w:rPr>
      </w:pPr>
      <w:r w:rsidRPr="002B2EFA">
        <w:rPr>
          <w:rFonts w:ascii="Calibri" w:hAnsi="Calibri" w:cs="Calibri"/>
          <w:sz w:val="22"/>
          <w:szCs w:val="22"/>
        </w:rPr>
        <w:t>Improved user password options on the Pocket Matcher.</w:t>
      </w:r>
    </w:p>
    <w:p w14:paraId="13A304CA" w14:textId="77777777" w:rsidR="002B2EFA" w:rsidRPr="002B2EFA" w:rsidRDefault="002B2EFA" w:rsidP="002B2EFA">
      <w:pPr>
        <w:pStyle w:val="NormalWeb"/>
        <w:numPr>
          <w:ilvl w:val="0"/>
          <w:numId w:val="2"/>
        </w:numPr>
        <w:spacing w:after="0"/>
        <w:rPr>
          <w:rFonts w:ascii="Calibri" w:hAnsi="Calibri" w:cs="Calibri"/>
          <w:sz w:val="22"/>
          <w:szCs w:val="22"/>
        </w:rPr>
      </w:pPr>
      <w:r w:rsidRPr="002B2EFA">
        <w:rPr>
          <w:rFonts w:ascii="Calibri" w:hAnsi="Calibri" w:cs="Calibri"/>
          <w:sz w:val="22"/>
          <w:szCs w:val="22"/>
        </w:rPr>
        <w:t>Prevent user from being able to navigate away from the Human Witness screen on Pocket Matcher.</w:t>
      </w:r>
    </w:p>
    <w:p w14:paraId="6FFB6D61" w14:textId="77777777" w:rsidR="002B2EFA" w:rsidRPr="002B2EFA" w:rsidRDefault="002B2EFA" w:rsidP="002B2EFA">
      <w:pPr>
        <w:pStyle w:val="NormalWeb"/>
        <w:numPr>
          <w:ilvl w:val="0"/>
          <w:numId w:val="2"/>
        </w:numPr>
        <w:spacing w:after="0"/>
        <w:rPr>
          <w:rFonts w:ascii="Calibri" w:hAnsi="Calibri" w:cs="Calibri"/>
          <w:sz w:val="22"/>
          <w:szCs w:val="22"/>
        </w:rPr>
      </w:pPr>
      <w:r w:rsidRPr="002B2EFA">
        <w:rPr>
          <w:rFonts w:ascii="Calibri" w:hAnsi="Calibri" w:cs="Calibri"/>
          <w:sz w:val="22"/>
          <w:szCs w:val="22"/>
        </w:rPr>
        <w:t>Fixed a bug which impacted some users when starting a new process map from the Pocket Matcher.</w:t>
      </w:r>
    </w:p>
    <w:p w14:paraId="1BA024B1" w14:textId="77777777" w:rsidR="002B2EFA" w:rsidRPr="002B2EFA" w:rsidRDefault="002B2EFA" w:rsidP="002B2EFA">
      <w:pPr>
        <w:pStyle w:val="NormalWeb"/>
        <w:numPr>
          <w:ilvl w:val="0"/>
          <w:numId w:val="2"/>
        </w:numPr>
        <w:spacing w:after="0"/>
        <w:rPr>
          <w:rFonts w:ascii="Calibri" w:hAnsi="Calibri" w:cs="Calibri"/>
          <w:sz w:val="22"/>
          <w:szCs w:val="22"/>
        </w:rPr>
      </w:pPr>
      <w:r w:rsidRPr="002B2EFA">
        <w:rPr>
          <w:rFonts w:ascii="Calibri" w:hAnsi="Calibri" w:cs="Calibri"/>
          <w:sz w:val="22"/>
          <w:szCs w:val="22"/>
        </w:rPr>
        <w:t>Fixed a bug on the pocket Matcher which impacted some users when attempting to open a lot which had not been received into stock. (In locations which 'Stock Management' turned on).</w:t>
      </w:r>
    </w:p>
    <w:p w14:paraId="69AC56EA" w14:textId="6D93EB50" w:rsidR="002B2EFA" w:rsidRPr="002B2EFA" w:rsidRDefault="00173C0C" w:rsidP="002B2EFA">
      <w:pPr>
        <w:pStyle w:val="NormalWeb"/>
        <w:numPr>
          <w:ilvl w:val="0"/>
          <w:numId w:val="2"/>
        </w:numPr>
        <w:spacing w:after="0"/>
        <w:rPr>
          <w:rFonts w:ascii="Calibri" w:hAnsi="Calibri" w:cs="Calibri"/>
          <w:sz w:val="22"/>
          <w:szCs w:val="22"/>
        </w:rPr>
      </w:pPr>
      <w:r>
        <w:rPr>
          <w:rFonts w:ascii="Calibri" w:hAnsi="Calibri" w:cs="Calibri"/>
          <w:sz w:val="22"/>
          <w:szCs w:val="22"/>
        </w:rPr>
        <w:t>W</w:t>
      </w:r>
      <w:r w:rsidR="002B2EFA" w:rsidRPr="002B2EFA">
        <w:rPr>
          <w:rFonts w:ascii="Calibri" w:hAnsi="Calibri" w:cs="Calibri"/>
          <w:sz w:val="22"/>
          <w:szCs w:val="22"/>
        </w:rPr>
        <w:t>hen the patient list is set to display active patients only, if the user scans a barcode or searches for the ID of a patient not in the active list, the app will automatically switch to 'All Patients' mode to attempt the search again.</w:t>
      </w:r>
    </w:p>
    <w:p w14:paraId="138F4D31" w14:textId="37565CC0" w:rsidR="002B2EFA" w:rsidRPr="002B2EFA" w:rsidRDefault="00173C0C" w:rsidP="002B2EFA">
      <w:pPr>
        <w:pStyle w:val="NormalWeb"/>
        <w:numPr>
          <w:ilvl w:val="0"/>
          <w:numId w:val="2"/>
        </w:numPr>
        <w:spacing w:after="0"/>
        <w:rPr>
          <w:rFonts w:ascii="Calibri" w:hAnsi="Calibri" w:cs="Calibri"/>
          <w:sz w:val="22"/>
          <w:szCs w:val="22"/>
        </w:rPr>
      </w:pPr>
      <w:r>
        <w:rPr>
          <w:rFonts w:ascii="Calibri" w:hAnsi="Calibri" w:cs="Calibri"/>
          <w:sz w:val="22"/>
          <w:szCs w:val="22"/>
        </w:rPr>
        <w:t>F</w:t>
      </w:r>
      <w:r w:rsidR="002B2EFA" w:rsidRPr="002B2EFA">
        <w:rPr>
          <w:rFonts w:ascii="Calibri" w:hAnsi="Calibri" w:cs="Calibri"/>
          <w:sz w:val="22"/>
          <w:szCs w:val="22"/>
        </w:rPr>
        <w:t>loating buttons have been made a little smaller to reduce obstruction.</w:t>
      </w:r>
    </w:p>
    <w:p w14:paraId="7B90FFC7" w14:textId="0730FD48" w:rsidR="002B2EFA" w:rsidRPr="002B2EFA" w:rsidRDefault="002B2EFA" w:rsidP="002B2EFA">
      <w:pPr>
        <w:pStyle w:val="NormalWeb"/>
        <w:numPr>
          <w:ilvl w:val="0"/>
          <w:numId w:val="2"/>
        </w:numPr>
        <w:spacing w:after="0"/>
        <w:rPr>
          <w:rFonts w:ascii="Calibri" w:hAnsi="Calibri" w:cs="Calibri"/>
          <w:sz w:val="22"/>
          <w:szCs w:val="22"/>
        </w:rPr>
      </w:pPr>
      <w:r w:rsidRPr="002B2EFA">
        <w:rPr>
          <w:rFonts w:ascii="Calibri" w:hAnsi="Calibri" w:cs="Calibri"/>
          <w:sz w:val="22"/>
          <w:szCs w:val="22"/>
        </w:rPr>
        <w:t>Fixed an issue affecting the maintenance of 'Quantity Used' in stock when opening a lot.</w:t>
      </w:r>
    </w:p>
    <w:p w14:paraId="04B1713A" w14:textId="03052052" w:rsidR="002B2EFA" w:rsidRPr="002B2EFA" w:rsidRDefault="00173C0C" w:rsidP="002B2EFA">
      <w:pPr>
        <w:pStyle w:val="NormalWeb"/>
        <w:numPr>
          <w:ilvl w:val="0"/>
          <w:numId w:val="2"/>
        </w:numPr>
        <w:spacing w:after="0"/>
        <w:rPr>
          <w:rFonts w:ascii="Calibri" w:hAnsi="Calibri" w:cs="Calibri"/>
          <w:sz w:val="22"/>
          <w:szCs w:val="22"/>
        </w:rPr>
      </w:pPr>
      <w:r>
        <w:rPr>
          <w:rFonts w:ascii="Calibri" w:hAnsi="Calibri" w:cs="Calibri"/>
          <w:sz w:val="22"/>
          <w:szCs w:val="22"/>
        </w:rPr>
        <w:t>T</w:t>
      </w:r>
      <w:r w:rsidR="002B2EFA" w:rsidRPr="002B2EFA">
        <w:rPr>
          <w:rFonts w:ascii="Calibri" w:hAnsi="Calibri" w:cs="Calibri"/>
          <w:sz w:val="22"/>
          <w:szCs w:val="22"/>
        </w:rPr>
        <w:t>he layout of the data on the ID Check screen has been optimised to suit most common use cases.</w:t>
      </w:r>
    </w:p>
    <w:p w14:paraId="26518255" w14:textId="2F6D963E" w:rsidR="002B2EFA" w:rsidRPr="002B2EFA" w:rsidRDefault="00173C0C" w:rsidP="002B2EFA">
      <w:pPr>
        <w:pStyle w:val="NormalWeb"/>
        <w:numPr>
          <w:ilvl w:val="0"/>
          <w:numId w:val="2"/>
        </w:numPr>
        <w:spacing w:after="0"/>
        <w:rPr>
          <w:rFonts w:ascii="Calibri" w:hAnsi="Calibri" w:cs="Calibri"/>
          <w:sz w:val="22"/>
          <w:szCs w:val="22"/>
        </w:rPr>
      </w:pPr>
      <w:r>
        <w:rPr>
          <w:rFonts w:ascii="Calibri" w:hAnsi="Calibri" w:cs="Calibri"/>
          <w:sz w:val="22"/>
          <w:szCs w:val="22"/>
        </w:rPr>
        <w:t>T</w:t>
      </w:r>
      <w:r w:rsidR="002B2EFA" w:rsidRPr="002B2EFA">
        <w:rPr>
          <w:rFonts w:ascii="Calibri" w:hAnsi="Calibri" w:cs="Calibri"/>
          <w:sz w:val="22"/>
          <w:szCs w:val="22"/>
        </w:rPr>
        <w:t>he witnessing user is now warned when attempting to witness using an expired lot.</w:t>
      </w:r>
    </w:p>
    <w:p w14:paraId="2001BC91" w14:textId="480D7510" w:rsidR="002B2EFA" w:rsidRPr="002B2EFA" w:rsidRDefault="00173C0C" w:rsidP="002B2EFA">
      <w:pPr>
        <w:pStyle w:val="NormalWeb"/>
        <w:numPr>
          <w:ilvl w:val="0"/>
          <w:numId w:val="2"/>
        </w:numPr>
        <w:spacing w:after="0"/>
        <w:rPr>
          <w:rFonts w:ascii="Calibri" w:hAnsi="Calibri" w:cs="Calibri"/>
          <w:sz w:val="22"/>
          <w:szCs w:val="22"/>
        </w:rPr>
      </w:pPr>
      <w:r>
        <w:rPr>
          <w:rFonts w:ascii="Calibri" w:hAnsi="Calibri" w:cs="Calibri"/>
          <w:sz w:val="22"/>
          <w:szCs w:val="22"/>
        </w:rPr>
        <w:t>I</w:t>
      </w:r>
      <w:r w:rsidR="002B2EFA" w:rsidRPr="002B2EFA">
        <w:rPr>
          <w:rFonts w:ascii="Calibri" w:hAnsi="Calibri" w:cs="Calibri"/>
          <w:sz w:val="22"/>
          <w:szCs w:val="22"/>
        </w:rPr>
        <w:t>n some cases it was possible for a user to enter a carriage return in fields designed for single-line data.  This has now been resolved.</w:t>
      </w:r>
    </w:p>
    <w:p w14:paraId="7DABB74D" w14:textId="01770746" w:rsidR="002B2EFA" w:rsidRPr="002B2EFA" w:rsidRDefault="00173C0C" w:rsidP="002B2EFA">
      <w:pPr>
        <w:pStyle w:val="NormalWeb"/>
        <w:numPr>
          <w:ilvl w:val="0"/>
          <w:numId w:val="2"/>
        </w:numPr>
        <w:spacing w:after="0"/>
        <w:rPr>
          <w:rFonts w:ascii="Calibri" w:hAnsi="Calibri" w:cs="Calibri"/>
          <w:sz w:val="22"/>
          <w:szCs w:val="22"/>
        </w:rPr>
      </w:pPr>
      <w:r>
        <w:rPr>
          <w:rFonts w:ascii="Calibri" w:hAnsi="Calibri" w:cs="Calibri"/>
          <w:sz w:val="22"/>
          <w:szCs w:val="22"/>
        </w:rPr>
        <w:t>T</w:t>
      </w:r>
      <w:r w:rsidR="002B2EFA" w:rsidRPr="002B2EFA">
        <w:rPr>
          <w:rFonts w:ascii="Calibri" w:hAnsi="Calibri" w:cs="Calibri"/>
          <w:sz w:val="22"/>
          <w:szCs w:val="22"/>
        </w:rPr>
        <w:t>he behaviour of the dynamic touch keyboard has been changed in some areas to prevent accidental movement between fields.</w:t>
      </w:r>
    </w:p>
    <w:p w14:paraId="3FA400C1" w14:textId="2241D1A1" w:rsidR="002B2EFA" w:rsidRPr="002B2EFA" w:rsidRDefault="00173C0C" w:rsidP="002B2EFA">
      <w:pPr>
        <w:pStyle w:val="NormalWeb"/>
        <w:numPr>
          <w:ilvl w:val="0"/>
          <w:numId w:val="2"/>
        </w:numPr>
        <w:spacing w:after="0"/>
        <w:rPr>
          <w:rFonts w:ascii="Calibri" w:hAnsi="Calibri" w:cs="Calibri"/>
          <w:sz w:val="22"/>
          <w:szCs w:val="22"/>
        </w:rPr>
      </w:pPr>
      <w:r>
        <w:rPr>
          <w:rFonts w:ascii="Calibri" w:hAnsi="Calibri" w:cs="Calibri"/>
          <w:sz w:val="22"/>
          <w:szCs w:val="22"/>
        </w:rPr>
        <w:t>W</w:t>
      </w:r>
      <w:r w:rsidR="002B2EFA" w:rsidRPr="002B2EFA">
        <w:rPr>
          <w:rFonts w:ascii="Calibri" w:hAnsi="Calibri" w:cs="Calibri"/>
          <w:sz w:val="22"/>
          <w:szCs w:val="22"/>
        </w:rPr>
        <w:t>hen receiving a large order into inventory, the user is shown a busy indicator while the database is updated.</w:t>
      </w:r>
    </w:p>
    <w:p w14:paraId="11BDC8A7" w14:textId="77777777" w:rsidR="002B2EFA" w:rsidRPr="002B2EFA" w:rsidRDefault="002B2EFA" w:rsidP="002B2EFA">
      <w:pPr>
        <w:pStyle w:val="NormalWeb"/>
        <w:numPr>
          <w:ilvl w:val="0"/>
          <w:numId w:val="2"/>
        </w:numPr>
        <w:spacing w:after="0"/>
        <w:rPr>
          <w:rFonts w:ascii="Calibri" w:hAnsi="Calibri" w:cs="Calibri"/>
          <w:sz w:val="22"/>
          <w:szCs w:val="22"/>
        </w:rPr>
      </w:pPr>
      <w:r w:rsidRPr="002B2EFA">
        <w:rPr>
          <w:rFonts w:ascii="Calibri" w:hAnsi="Calibri" w:cs="Calibri"/>
          <w:sz w:val="22"/>
          <w:szCs w:val="22"/>
        </w:rPr>
        <w:t>Some language changes were applied to the Pocket Matcher</w:t>
      </w:r>
    </w:p>
    <w:p w14:paraId="55ED0184" w14:textId="7D23E799" w:rsidR="002B2EFA" w:rsidRPr="002B2EFA" w:rsidRDefault="00173C0C" w:rsidP="002B2EFA">
      <w:pPr>
        <w:pStyle w:val="NormalWeb"/>
        <w:numPr>
          <w:ilvl w:val="0"/>
          <w:numId w:val="2"/>
        </w:numPr>
        <w:spacing w:after="0"/>
        <w:rPr>
          <w:rFonts w:ascii="Calibri" w:hAnsi="Calibri" w:cs="Calibri"/>
          <w:sz w:val="22"/>
          <w:szCs w:val="22"/>
        </w:rPr>
      </w:pPr>
      <w:r>
        <w:rPr>
          <w:rFonts w:ascii="Calibri" w:hAnsi="Calibri" w:cs="Calibri"/>
          <w:sz w:val="22"/>
          <w:szCs w:val="22"/>
        </w:rPr>
        <w:t>F</w:t>
      </w:r>
      <w:r w:rsidR="002B2EFA" w:rsidRPr="002B2EFA">
        <w:rPr>
          <w:rFonts w:ascii="Calibri" w:hAnsi="Calibri" w:cs="Calibri"/>
          <w:sz w:val="22"/>
          <w:szCs w:val="22"/>
        </w:rPr>
        <w:t>ixed a crash which affected the scanning of a server barcode.</w:t>
      </w:r>
    </w:p>
    <w:p w14:paraId="006000AB" w14:textId="683B4786" w:rsidR="002B2EFA" w:rsidRPr="002B2EFA" w:rsidRDefault="00173C0C" w:rsidP="002B2EFA">
      <w:pPr>
        <w:pStyle w:val="NormalWeb"/>
        <w:numPr>
          <w:ilvl w:val="0"/>
          <w:numId w:val="2"/>
        </w:numPr>
        <w:spacing w:after="0"/>
        <w:rPr>
          <w:rFonts w:ascii="Calibri" w:hAnsi="Calibri" w:cs="Calibri"/>
          <w:sz w:val="22"/>
          <w:szCs w:val="22"/>
        </w:rPr>
      </w:pPr>
      <w:r>
        <w:rPr>
          <w:rFonts w:ascii="Calibri" w:hAnsi="Calibri" w:cs="Calibri"/>
          <w:sz w:val="22"/>
          <w:szCs w:val="22"/>
        </w:rPr>
        <w:t>E</w:t>
      </w:r>
      <w:r w:rsidR="002B2EFA" w:rsidRPr="002B2EFA">
        <w:rPr>
          <w:rFonts w:ascii="Calibri" w:hAnsi="Calibri" w:cs="Calibri"/>
          <w:sz w:val="22"/>
          <w:szCs w:val="22"/>
        </w:rPr>
        <w:t>nabled GS1 barcode scanning in both Product and Lot lists to allow quick, context-sensitive searching for products and lots.</w:t>
      </w:r>
    </w:p>
    <w:p w14:paraId="7E06602E" w14:textId="72405159" w:rsidR="002B2EFA" w:rsidRPr="002B2EFA" w:rsidRDefault="00173C0C" w:rsidP="002B2EFA">
      <w:pPr>
        <w:pStyle w:val="NormalWeb"/>
        <w:numPr>
          <w:ilvl w:val="0"/>
          <w:numId w:val="2"/>
        </w:numPr>
        <w:spacing w:after="0"/>
        <w:rPr>
          <w:rFonts w:ascii="Calibri" w:hAnsi="Calibri" w:cs="Calibri"/>
          <w:sz w:val="22"/>
          <w:szCs w:val="22"/>
        </w:rPr>
      </w:pPr>
      <w:r>
        <w:rPr>
          <w:rFonts w:ascii="Calibri" w:hAnsi="Calibri" w:cs="Calibri"/>
          <w:sz w:val="22"/>
          <w:szCs w:val="22"/>
        </w:rPr>
        <w:t>A</w:t>
      </w:r>
      <w:r w:rsidR="002B2EFA" w:rsidRPr="002B2EFA">
        <w:rPr>
          <w:rFonts w:ascii="Calibri" w:hAnsi="Calibri" w:cs="Calibri"/>
          <w:sz w:val="22"/>
          <w:szCs w:val="22"/>
        </w:rPr>
        <w:t>mended the message shown when the user scans a lot different to the lot expected.</w:t>
      </w:r>
    </w:p>
    <w:p w14:paraId="55A4D087" w14:textId="7AA69D3E" w:rsidR="002B2EFA" w:rsidRPr="002B2EFA" w:rsidRDefault="00173C0C" w:rsidP="002B2EFA">
      <w:pPr>
        <w:pStyle w:val="NormalWeb"/>
        <w:numPr>
          <w:ilvl w:val="0"/>
          <w:numId w:val="2"/>
        </w:numPr>
        <w:spacing w:after="0"/>
        <w:rPr>
          <w:rFonts w:ascii="Calibri" w:hAnsi="Calibri" w:cs="Calibri"/>
          <w:sz w:val="22"/>
          <w:szCs w:val="22"/>
        </w:rPr>
      </w:pPr>
      <w:r>
        <w:rPr>
          <w:rFonts w:ascii="Calibri" w:hAnsi="Calibri" w:cs="Calibri"/>
          <w:sz w:val="22"/>
          <w:szCs w:val="22"/>
        </w:rPr>
        <w:t>A</w:t>
      </w:r>
      <w:r w:rsidR="002B2EFA" w:rsidRPr="002B2EFA">
        <w:rPr>
          <w:rFonts w:ascii="Calibri" w:hAnsi="Calibri" w:cs="Calibri"/>
          <w:sz w:val="22"/>
          <w:szCs w:val="22"/>
        </w:rPr>
        <w:t>mended the display of storage location in Lot management screen to avoid confusion over when it is editable.</w:t>
      </w:r>
    </w:p>
    <w:p w14:paraId="2EE0B106" w14:textId="30CD115A" w:rsidR="002B2EFA" w:rsidRPr="002B2EFA" w:rsidRDefault="00173C0C" w:rsidP="002B2EFA">
      <w:pPr>
        <w:pStyle w:val="NormalWeb"/>
        <w:numPr>
          <w:ilvl w:val="0"/>
          <w:numId w:val="2"/>
        </w:numPr>
        <w:spacing w:after="0"/>
        <w:rPr>
          <w:rFonts w:ascii="Calibri" w:hAnsi="Calibri" w:cs="Calibri"/>
          <w:sz w:val="22"/>
          <w:szCs w:val="22"/>
        </w:rPr>
      </w:pPr>
      <w:r>
        <w:rPr>
          <w:rFonts w:ascii="Calibri" w:hAnsi="Calibri" w:cs="Calibri"/>
          <w:sz w:val="22"/>
          <w:szCs w:val="22"/>
        </w:rPr>
        <w:t>T</w:t>
      </w:r>
      <w:r w:rsidR="002B2EFA" w:rsidRPr="002B2EFA">
        <w:rPr>
          <w:rFonts w:ascii="Calibri" w:hAnsi="Calibri" w:cs="Calibri"/>
          <w:sz w:val="22"/>
          <w:szCs w:val="22"/>
        </w:rPr>
        <w:t>he format of displayed dates is now governed by the 'Culture name' selected in Settings&gt;Language on the desktop application.</w:t>
      </w:r>
    </w:p>
    <w:p w14:paraId="7CF3EED2" w14:textId="42818AE1" w:rsidR="002B2EFA" w:rsidRPr="002B2EFA" w:rsidRDefault="00173C0C" w:rsidP="002B2EFA">
      <w:pPr>
        <w:pStyle w:val="NormalWeb"/>
        <w:numPr>
          <w:ilvl w:val="0"/>
          <w:numId w:val="2"/>
        </w:numPr>
        <w:spacing w:after="0"/>
        <w:rPr>
          <w:rFonts w:ascii="Calibri" w:hAnsi="Calibri" w:cs="Calibri"/>
          <w:sz w:val="22"/>
          <w:szCs w:val="22"/>
        </w:rPr>
      </w:pPr>
      <w:r>
        <w:rPr>
          <w:rFonts w:ascii="Calibri" w:hAnsi="Calibri" w:cs="Calibri"/>
          <w:sz w:val="22"/>
          <w:szCs w:val="22"/>
        </w:rPr>
        <w:t>F</w:t>
      </w:r>
      <w:r w:rsidR="002B2EFA" w:rsidRPr="002B2EFA">
        <w:rPr>
          <w:rFonts w:ascii="Calibri" w:hAnsi="Calibri" w:cs="Calibri"/>
          <w:sz w:val="22"/>
          <w:szCs w:val="22"/>
        </w:rPr>
        <w:t>ixed a bug which could lead to a crash when receiving stock.</w:t>
      </w:r>
    </w:p>
    <w:p w14:paraId="4D48ED33" w14:textId="2EF9E740" w:rsidR="00075314" w:rsidRDefault="00173C0C" w:rsidP="00F54683">
      <w:pPr>
        <w:pStyle w:val="NormalWeb"/>
        <w:numPr>
          <w:ilvl w:val="0"/>
          <w:numId w:val="2"/>
        </w:numPr>
        <w:spacing w:after="0"/>
        <w:rPr>
          <w:rFonts w:ascii="Calibri" w:hAnsi="Calibri" w:cs="Calibri"/>
          <w:sz w:val="22"/>
          <w:szCs w:val="22"/>
        </w:rPr>
      </w:pPr>
      <w:r>
        <w:rPr>
          <w:rFonts w:ascii="Calibri" w:hAnsi="Calibri" w:cs="Calibri"/>
          <w:sz w:val="22"/>
          <w:szCs w:val="22"/>
        </w:rPr>
        <w:lastRenderedPageBreak/>
        <w:t>I</w:t>
      </w:r>
      <w:r w:rsidR="002B2EFA" w:rsidRPr="002B2EFA">
        <w:rPr>
          <w:rFonts w:ascii="Calibri" w:hAnsi="Calibri" w:cs="Calibri"/>
          <w:sz w:val="22"/>
          <w:szCs w:val="22"/>
        </w:rPr>
        <w:t>n the ID check screen, the 'Barcode Details' sheet, when pulled up by the user, will now remain in place between scans.</w:t>
      </w:r>
    </w:p>
    <w:p w14:paraId="44295100" w14:textId="77777777" w:rsidR="00D5445A" w:rsidRPr="00F54683" w:rsidRDefault="00D5445A" w:rsidP="00D5445A">
      <w:pPr>
        <w:pStyle w:val="NormalWeb"/>
        <w:spacing w:after="0"/>
        <w:ind w:left="720"/>
        <w:rPr>
          <w:rFonts w:ascii="Calibri" w:hAnsi="Calibri" w:cs="Calibri"/>
          <w:sz w:val="22"/>
          <w:szCs w:val="22"/>
        </w:rPr>
      </w:pPr>
    </w:p>
    <w:p w14:paraId="527939F8" w14:textId="0FB1C141" w:rsidR="00075314" w:rsidRDefault="00075314" w:rsidP="00075314">
      <w:pPr>
        <w:pStyle w:val="NormalWeb"/>
        <w:spacing w:before="0" w:beforeAutospacing="0" w:after="0" w:afterAutospacing="0"/>
        <w:rPr>
          <w:rFonts w:ascii="Calibri" w:hAnsi="Calibri" w:cs="Calibri"/>
          <w:sz w:val="22"/>
          <w:szCs w:val="22"/>
        </w:rPr>
      </w:pPr>
    </w:p>
    <w:p w14:paraId="709CB86D" w14:textId="2F56C615" w:rsidR="00D5445A" w:rsidRPr="00D5445A" w:rsidRDefault="00A90F68" w:rsidP="00D5445A">
      <w:pPr>
        <w:rPr>
          <w:i/>
          <w:iCs/>
          <w:color w:val="4472C4" w:themeColor="accent1"/>
        </w:rPr>
      </w:pPr>
      <w:r>
        <w:rPr>
          <w:rStyle w:val="IntenseEmphasis"/>
        </w:rPr>
        <w:t>API</w:t>
      </w:r>
    </w:p>
    <w:p w14:paraId="1B38FDE1" w14:textId="759BAF30" w:rsidR="00A90F68" w:rsidRPr="002B2EFA" w:rsidRDefault="002B2EFA" w:rsidP="00BA4C4A">
      <w:pPr>
        <w:pStyle w:val="ListParagraph"/>
        <w:numPr>
          <w:ilvl w:val="0"/>
          <w:numId w:val="2"/>
        </w:numPr>
        <w:rPr>
          <w:rFonts w:ascii="Calibri" w:eastAsia="Times New Roman" w:hAnsi="Calibri" w:cs="Calibri"/>
          <w:lang w:eastAsia="en-GB"/>
        </w:rPr>
      </w:pPr>
      <w:r w:rsidRPr="002B2EFA">
        <w:rPr>
          <w:rFonts w:ascii="Calibri" w:eastAsia="Times New Roman" w:hAnsi="Calibri" w:cs="Calibri"/>
          <w:lang w:eastAsia="en-GB"/>
        </w:rPr>
        <w:t>PUT and POST</w:t>
      </w:r>
      <w:r>
        <w:rPr>
          <w:rFonts w:ascii="Calibri" w:eastAsia="Times New Roman" w:hAnsi="Calibri" w:cs="Calibri"/>
          <w:lang w:eastAsia="en-GB"/>
        </w:rPr>
        <w:t xml:space="preserve"> Patients calls can now accept photo data within the JSON message.</w:t>
      </w:r>
    </w:p>
    <w:p w14:paraId="7F8905DE" w14:textId="6CC185B3" w:rsidR="00D928B0" w:rsidRPr="00115E54" w:rsidRDefault="00D928B0" w:rsidP="00D928B0">
      <w:pPr>
        <w:rPr>
          <w:rFonts w:ascii="Arial" w:hAnsi="Arial" w:cs="Arial"/>
          <w:sz w:val="24"/>
          <w:szCs w:val="24"/>
        </w:rPr>
      </w:pPr>
      <w:r w:rsidRPr="00115E54">
        <w:rPr>
          <w:rFonts w:ascii="Arial" w:hAnsi="Arial" w:cs="Arial"/>
          <w:sz w:val="24"/>
          <w:szCs w:val="24"/>
        </w:rPr>
        <w:br/>
        <w:t>This upgrade also includes additional bug fixes as part of IMT’s course of continual improvement to optimise the user experience.</w:t>
      </w:r>
    </w:p>
    <w:p w14:paraId="2CBB2B7B" w14:textId="77777777" w:rsidR="00CA3FE7" w:rsidRDefault="00CA3FE7">
      <w:pPr>
        <w:rPr>
          <w:rFonts w:ascii="Arial" w:hAnsi="Arial" w:cs="Arial"/>
          <w:sz w:val="25"/>
          <w:szCs w:val="25"/>
        </w:rPr>
      </w:pPr>
    </w:p>
    <w:p w14:paraId="31271EBC" w14:textId="77777777" w:rsidR="00DB05C2" w:rsidRPr="00115E54" w:rsidRDefault="00CC00D8">
      <w:pPr>
        <w:rPr>
          <w:rFonts w:ascii="Arial" w:hAnsi="Arial" w:cs="Arial"/>
          <w:color w:val="004C97"/>
          <w:sz w:val="32"/>
          <w:szCs w:val="32"/>
        </w:rPr>
      </w:pPr>
      <w:r w:rsidRPr="00115E54">
        <w:rPr>
          <w:rFonts w:ascii="Arial" w:hAnsi="Arial" w:cs="Arial"/>
          <w:color w:val="004C97"/>
          <w:sz w:val="32"/>
          <w:szCs w:val="32"/>
        </w:rPr>
        <w:t>What do I need to do to implement this update?</w:t>
      </w:r>
    </w:p>
    <w:p w14:paraId="6B6644A0" w14:textId="593A7508" w:rsidR="00DB05C2" w:rsidRPr="00115E54" w:rsidRDefault="00CC00D8">
      <w:pPr>
        <w:rPr>
          <w:rFonts w:ascii="Arial" w:hAnsi="Arial" w:cs="Arial"/>
          <w:sz w:val="24"/>
          <w:szCs w:val="24"/>
        </w:rPr>
      </w:pPr>
      <w:r w:rsidRPr="00115E54">
        <w:rPr>
          <w:rFonts w:ascii="Arial" w:hAnsi="Arial" w:cs="Arial"/>
          <w:sz w:val="24"/>
          <w:szCs w:val="24"/>
        </w:rPr>
        <w:t>Our Support Team will contact your IT Team to arrange</w:t>
      </w:r>
      <w:r w:rsidR="00D928B0" w:rsidRPr="00115E54">
        <w:rPr>
          <w:rFonts w:ascii="Arial" w:hAnsi="Arial" w:cs="Arial"/>
          <w:sz w:val="24"/>
          <w:szCs w:val="24"/>
        </w:rPr>
        <w:t xml:space="preserve"> the</w:t>
      </w:r>
      <w:r w:rsidRPr="00115E54">
        <w:rPr>
          <w:rFonts w:ascii="Arial" w:hAnsi="Arial" w:cs="Arial"/>
          <w:sz w:val="24"/>
          <w:szCs w:val="24"/>
        </w:rPr>
        <w:t xml:space="preserve"> installation/ upgrade.</w:t>
      </w:r>
      <w:r w:rsidR="00D54B40" w:rsidRPr="00115E54">
        <w:rPr>
          <w:rFonts w:ascii="Arial" w:hAnsi="Arial" w:cs="Arial"/>
          <w:sz w:val="24"/>
          <w:szCs w:val="24"/>
        </w:rPr>
        <w:t xml:space="preserve"> </w:t>
      </w:r>
      <w:r w:rsidRPr="00115E54">
        <w:rPr>
          <w:rFonts w:ascii="Arial" w:hAnsi="Arial" w:cs="Arial"/>
          <w:sz w:val="24"/>
          <w:szCs w:val="24"/>
        </w:rPr>
        <w:t>This can now be done with our one-step installer making upgrades much quicker and easier.</w:t>
      </w:r>
    </w:p>
    <w:p w14:paraId="4A464CDF" w14:textId="33ADAC4E" w:rsidR="00D928B0" w:rsidRPr="00115E54" w:rsidRDefault="00D928B0">
      <w:pPr>
        <w:rPr>
          <w:rFonts w:ascii="Arial" w:hAnsi="Arial" w:cs="Arial"/>
          <w:sz w:val="24"/>
          <w:szCs w:val="24"/>
        </w:rPr>
      </w:pPr>
      <w:r w:rsidRPr="00115E54">
        <w:rPr>
          <w:rFonts w:ascii="Arial" w:hAnsi="Arial" w:cs="Arial"/>
          <w:sz w:val="24"/>
          <w:szCs w:val="24"/>
        </w:rPr>
        <w:t>There will also be configuration questions to answer which relate to the new system functionality.</w:t>
      </w:r>
    </w:p>
    <w:p w14:paraId="21E733F0" w14:textId="64B9D7B5" w:rsidR="00D928B0" w:rsidRPr="00115E54" w:rsidRDefault="00D928B0">
      <w:pPr>
        <w:rPr>
          <w:rFonts w:ascii="Arial" w:hAnsi="Arial" w:cs="Arial"/>
          <w:sz w:val="24"/>
          <w:szCs w:val="24"/>
        </w:rPr>
      </w:pPr>
      <w:r w:rsidRPr="00115E54">
        <w:rPr>
          <w:rFonts w:ascii="Arial" w:hAnsi="Arial" w:cs="Arial"/>
          <w:sz w:val="24"/>
          <w:szCs w:val="24"/>
        </w:rPr>
        <w:t>The upgrade may also involve the retirement and return of your old Benchtop Matcher and Pocket Matcher devices depending upon which version of Matcher is currently operating in your clinic.</w:t>
      </w:r>
    </w:p>
    <w:p w14:paraId="794F0E9D" w14:textId="77777777" w:rsidR="00D54B40" w:rsidRPr="00115E54" w:rsidRDefault="00D54B40">
      <w:pPr>
        <w:rPr>
          <w:rFonts w:ascii="Arial" w:hAnsi="Arial" w:cs="Arial"/>
          <w:color w:val="0070C0"/>
          <w:sz w:val="28"/>
          <w:szCs w:val="28"/>
        </w:rPr>
      </w:pPr>
    </w:p>
    <w:p w14:paraId="0182FC87" w14:textId="1D69A797" w:rsidR="00DB05C2" w:rsidRPr="00115E54" w:rsidRDefault="00CC00D8">
      <w:pPr>
        <w:rPr>
          <w:rFonts w:ascii="Arial" w:hAnsi="Arial" w:cs="Arial"/>
          <w:color w:val="004C97"/>
          <w:sz w:val="32"/>
          <w:szCs w:val="32"/>
        </w:rPr>
      </w:pPr>
      <w:r w:rsidRPr="00115E54">
        <w:rPr>
          <w:rFonts w:ascii="Arial" w:hAnsi="Arial" w:cs="Arial"/>
          <w:color w:val="004C97"/>
          <w:sz w:val="32"/>
          <w:szCs w:val="32"/>
        </w:rPr>
        <w:t>What else do I need to do?</w:t>
      </w:r>
    </w:p>
    <w:p w14:paraId="43125DAF" w14:textId="6E4018E9" w:rsidR="00DB05C2" w:rsidRPr="00115E54" w:rsidRDefault="00CC00D8">
      <w:pPr>
        <w:rPr>
          <w:rFonts w:ascii="Arial" w:hAnsi="Arial" w:cs="Arial"/>
          <w:sz w:val="24"/>
          <w:szCs w:val="24"/>
        </w:rPr>
      </w:pPr>
      <w:r w:rsidRPr="00115E54">
        <w:rPr>
          <w:rFonts w:ascii="Arial" w:hAnsi="Arial" w:cs="Arial"/>
          <w:sz w:val="24"/>
          <w:szCs w:val="24"/>
        </w:rPr>
        <w:t>You do not need to do anything further.</w:t>
      </w:r>
      <w:r w:rsidR="00115E54" w:rsidRPr="00115E54">
        <w:rPr>
          <w:rFonts w:ascii="Arial" w:hAnsi="Arial" w:cs="Arial"/>
          <w:sz w:val="24"/>
          <w:szCs w:val="24"/>
        </w:rPr>
        <w:t xml:space="preserve"> </w:t>
      </w:r>
      <w:r w:rsidRPr="00115E54">
        <w:rPr>
          <w:rFonts w:ascii="Arial" w:hAnsi="Arial" w:cs="Arial"/>
          <w:sz w:val="24"/>
          <w:szCs w:val="24"/>
        </w:rPr>
        <w:t>You can contact the Matcher Support Team on +44 (0)1829 771 327 or</w:t>
      </w:r>
      <w:r w:rsidR="00D928B0" w:rsidRPr="00115E54">
        <w:rPr>
          <w:rFonts w:ascii="Arial" w:hAnsi="Arial" w:cs="Arial"/>
          <w:sz w:val="24"/>
          <w:szCs w:val="24"/>
        </w:rPr>
        <w:t xml:space="preserve"> </w:t>
      </w:r>
      <w:r w:rsidRPr="00115E54">
        <w:rPr>
          <w:rFonts w:ascii="Arial" w:hAnsi="Arial" w:cs="Arial"/>
          <w:sz w:val="24"/>
          <w:szCs w:val="24"/>
        </w:rPr>
        <w:t>by</w:t>
      </w:r>
      <w:r w:rsidR="00D928B0" w:rsidRPr="00115E54">
        <w:rPr>
          <w:rFonts w:ascii="Arial" w:hAnsi="Arial" w:cs="Arial"/>
          <w:sz w:val="24"/>
          <w:szCs w:val="24"/>
        </w:rPr>
        <w:t xml:space="preserve"> </w:t>
      </w:r>
      <w:r w:rsidRPr="00115E54">
        <w:rPr>
          <w:rFonts w:ascii="Arial" w:hAnsi="Arial" w:cs="Arial"/>
          <w:sz w:val="24"/>
          <w:szCs w:val="24"/>
        </w:rPr>
        <w:t>e</w:t>
      </w:r>
      <w:r w:rsidR="00D928B0" w:rsidRPr="00115E54">
        <w:rPr>
          <w:rFonts w:ascii="Arial" w:hAnsi="Arial" w:cs="Arial"/>
          <w:sz w:val="24"/>
          <w:szCs w:val="24"/>
        </w:rPr>
        <w:t>m</w:t>
      </w:r>
      <w:r w:rsidRPr="00115E54">
        <w:rPr>
          <w:rFonts w:ascii="Arial" w:hAnsi="Arial" w:cs="Arial"/>
          <w:sz w:val="24"/>
          <w:szCs w:val="24"/>
        </w:rPr>
        <w:t xml:space="preserve">ail at </w:t>
      </w:r>
      <w:hyperlink r:id="rId10" w:history="1">
        <w:r w:rsidR="00DB05C2" w:rsidRPr="00115E54">
          <w:rPr>
            <w:rStyle w:val="Hyperlink"/>
            <w:rFonts w:ascii="Arial" w:hAnsi="Arial" w:cs="Arial"/>
            <w:sz w:val="24"/>
            <w:szCs w:val="24"/>
          </w:rPr>
          <w:t>matcher@imtinternational.com</w:t>
        </w:r>
      </w:hyperlink>
      <w:r w:rsidR="00DB05C2" w:rsidRPr="00115E54">
        <w:rPr>
          <w:rFonts w:ascii="Arial" w:hAnsi="Arial" w:cs="Arial"/>
          <w:sz w:val="24"/>
          <w:szCs w:val="24"/>
        </w:rPr>
        <w:t xml:space="preserve"> </w:t>
      </w:r>
      <w:r w:rsidRPr="00115E54">
        <w:rPr>
          <w:rFonts w:ascii="Arial" w:hAnsi="Arial" w:cs="Arial"/>
          <w:sz w:val="24"/>
          <w:szCs w:val="24"/>
        </w:rPr>
        <w:t>if you have any questions.</w:t>
      </w:r>
    </w:p>
    <w:p w14:paraId="70E42974" w14:textId="77777777" w:rsidR="00D54B40" w:rsidRPr="00115E54" w:rsidRDefault="00D54B40">
      <w:pPr>
        <w:rPr>
          <w:rFonts w:ascii="Arial" w:hAnsi="Arial" w:cs="Arial"/>
          <w:color w:val="0070C0"/>
          <w:sz w:val="28"/>
          <w:szCs w:val="28"/>
        </w:rPr>
      </w:pPr>
    </w:p>
    <w:p w14:paraId="62A2F424" w14:textId="68F0972B" w:rsidR="00DB05C2" w:rsidRPr="00115E54" w:rsidRDefault="00CC00D8">
      <w:pPr>
        <w:rPr>
          <w:rFonts w:ascii="Arial" w:hAnsi="Arial" w:cs="Arial"/>
          <w:color w:val="004C97"/>
          <w:sz w:val="32"/>
          <w:szCs w:val="32"/>
        </w:rPr>
      </w:pPr>
      <w:r w:rsidRPr="00115E54">
        <w:rPr>
          <w:rFonts w:ascii="Arial" w:hAnsi="Arial" w:cs="Arial"/>
          <w:color w:val="004C97"/>
          <w:sz w:val="32"/>
          <w:szCs w:val="32"/>
        </w:rPr>
        <w:t>Documentation updates</w:t>
      </w:r>
    </w:p>
    <w:p w14:paraId="13BAD4DB" w14:textId="5B324E96" w:rsidR="00D54B40" w:rsidRPr="00115E54" w:rsidRDefault="00CC00D8">
      <w:pPr>
        <w:rPr>
          <w:rFonts w:ascii="Arial" w:hAnsi="Arial" w:cs="Arial"/>
          <w:sz w:val="24"/>
          <w:szCs w:val="24"/>
        </w:rPr>
      </w:pPr>
      <w:r w:rsidRPr="00115E54">
        <w:rPr>
          <w:rFonts w:ascii="Arial" w:hAnsi="Arial" w:cs="Arial"/>
          <w:sz w:val="24"/>
          <w:szCs w:val="24"/>
        </w:rPr>
        <w:t>Th</w:t>
      </w:r>
      <w:r w:rsidR="00D54B40" w:rsidRPr="00115E54">
        <w:rPr>
          <w:rFonts w:ascii="Arial" w:hAnsi="Arial" w:cs="Arial"/>
          <w:sz w:val="24"/>
          <w:szCs w:val="24"/>
        </w:rPr>
        <w:t xml:space="preserve">e user guide has been replaced and all documentation relating to installation and ongoing </w:t>
      </w:r>
      <w:r w:rsidR="00D928B0" w:rsidRPr="00115E54">
        <w:rPr>
          <w:rFonts w:ascii="Arial" w:hAnsi="Arial" w:cs="Arial"/>
          <w:sz w:val="24"/>
          <w:szCs w:val="24"/>
        </w:rPr>
        <w:t xml:space="preserve">system </w:t>
      </w:r>
      <w:r w:rsidR="00D54B40" w:rsidRPr="00115E54">
        <w:rPr>
          <w:rFonts w:ascii="Arial" w:hAnsi="Arial" w:cs="Arial"/>
          <w:sz w:val="24"/>
          <w:szCs w:val="24"/>
        </w:rPr>
        <w:t>support can be found in the Matcher Support Portal:</w:t>
      </w:r>
    </w:p>
    <w:p w14:paraId="54D1CCB5" w14:textId="6856D7B6" w:rsidR="00D54B40" w:rsidRPr="00115E54" w:rsidRDefault="00D5445A">
      <w:pPr>
        <w:rPr>
          <w:rFonts w:ascii="Arial" w:hAnsi="Arial" w:cs="Arial"/>
          <w:sz w:val="24"/>
          <w:szCs w:val="24"/>
        </w:rPr>
      </w:pPr>
      <w:hyperlink r:id="rId11" w:history="1">
        <w:r w:rsidR="00D54B40" w:rsidRPr="00115E54">
          <w:rPr>
            <w:rStyle w:val="Hyperlink"/>
            <w:rFonts w:ascii="Arial" w:hAnsi="Arial" w:cs="Arial"/>
            <w:sz w:val="24"/>
            <w:szCs w:val="24"/>
          </w:rPr>
          <w:t>https://matchersupport.zendesk.com/hc/en-us</w:t>
        </w:r>
      </w:hyperlink>
    </w:p>
    <w:p w14:paraId="75C8F89F" w14:textId="39521054" w:rsidR="00DB05C2" w:rsidRDefault="00D54B40">
      <w:pPr>
        <w:rPr>
          <w:rFonts w:ascii="Arial" w:hAnsi="Arial" w:cs="Arial"/>
          <w:sz w:val="24"/>
          <w:szCs w:val="24"/>
        </w:rPr>
      </w:pPr>
      <w:r w:rsidRPr="00115E54">
        <w:rPr>
          <w:rFonts w:ascii="Arial" w:hAnsi="Arial" w:cs="Arial"/>
          <w:sz w:val="24"/>
          <w:szCs w:val="24"/>
        </w:rPr>
        <w:t>Additional help can be found within the desktop Matcher application by logging into the system and clicking Settings &gt; Help.</w:t>
      </w:r>
    </w:p>
    <w:p w14:paraId="76A61021" w14:textId="5350B130" w:rsidR="003B25AF" w:rsidRPr="00115E54" w:rsidRDefault="003B25AF">
      <w:pPr>
        <w:rPr>
          <w:rFonts w:ascii="Arial" w:hAnsi="Arial" w:cs="Arial"/>
          <w:sz w:val="24"/>
          <w:szCs w:val="24"/>
        </w:rPr>
      </w:pPr>
      <w:r>
        <w:rPr>
          <w:rFonts w:ascii="Arial" w:hAnsi="Arial" w:cs="Arial"/>
          <w:sz w:val="24"/>
          <w:szCs w:val="24"/>
        </w:rPr>
        <w:t>F</w:t>
      </w:r>
      <w:r w:rsidRPr="003B25AF">
        <w:rPr>
          <w:rFonts w:ascii="Arial" w:hAnsi="Arial" w:cs="Arial"/>
          <w:sz w:val="24"/>
          <w:szCs w:val="24"/>
        </w:rPr>
        <w:t>or any DQ/IQ/OQ/PQ/Risk Assessment documentation,</w:t>
      </w:r>
      <w:r>
        <w:rPr>
          <w:rFonts w:ascii="Arial" w:hAnsi="Arial" w:cs="Arial"/>
          <w:sz w:val="24"/>
          <w:szCs w:val="24"/>
        </w:rPr>
        <w:t xml:space="preserve"> please</w:t>
      </w:r>
      <w:r w:rsidRPr="003B25AF">
        <w:rPr>
          <w:rFonts w:ascii="Arial" w:hAnsi="Arial" w:cs="Arial"/>
          <w:sz w:val="24"/>
          <w:szCs w:val="24"/>
        </w:rPr>
        <w:t xml:space="preserve"> see</w:t>
      </w:r>
      <w:r w:rsidR="00B61AA0">
        <w:rPr>
          <w:rFonts w:ascii="Arial" w:hAnsi="Arial" w:cs="Arial"/>
          <w:sz w:val="24"/>
          <w:szCs w:val="24"/>
        </w:rPr>
        <w:t xml:space="preserve"> the</w:t>
      </w:r>
      <w:r w:rsidRPr="003B25AF">
        <w:rPr>
          <w:rFonts w:ascii="Arial" w:hAnsi="Arial" w:cs="Arial"/>
          <w:sz w:val="24"/>
          <w:szCs w:val="24"/>
        </w:rPr>
        <w:t xml:space="preserve"> validation section of support portal</w:t>
      </w:r>
      <w:r w:rsidR="00B61AA0">
        <w:rPr>
          <w:rFonts w:ascii="Arial" w:hAnsi="Arial" w:cs="Arial"/>
          <w:sz w:val="24"/>
          <w:szCs w:val="24"/>
        </w:rPr>
        <w:t xml:space="preserve"> by clicking on the above link.</w:t>
      </w:r>
    </w:p>
    <w:p w14:paraId="623C2BF6" w14:textId="7B1A4D38" w:rsidR="00D928B0" w:rsidRPr="00115E54" w:rsidRDefault="00D928B0">
      <w:pPr>
        <w:rPr>
          <w:rFonts w:ascii="Arial" w:hAnsi="Arial" w:cs="Arial"/>
          <w:sz w:val="24"/>
          <w:szCs w:val="24"/>
        </w:rPr>
      </w:pPr>
      <w:r w:rsidRPr="00115E54">
        <w:rPr>
          <w:rFonts w:ascii="Arial" w:hAnsi="Arial" w:cs="Arial"/>
          <w:sz w:val="24"/>
          <w:szCs w:val="24"/>
        </w:rPr>
        <w:t xml:space="preserve">If additional documentation is required (such as for validation exercises), and is not already listed on the Matcher Support Portal, please send your request to </w:t>
      </w:r>
      <w:hyperlink r:id="rId12" w:history="1">
        <w:r w:rsidRPr="00115E54">
          <w:rPr>
            <w:rStyle w:val="Hyperlink"/>
            <w:rFonts w:ascii="Arial" w:hAnsi="Arial" w:cs="Arial"/>
            <w:sz w:val="24"/>
            <w:szCs w:val="24"/>
          </w:rPr>
          <w:t>matcher@imtinternational.com</w:t>
        </w:r>
      </w:hyperlink>
      <w:r w:rsidRPr="00115E54">
        <w:rPr>
          <w:rFonts w:ascii="Arial" w:hAnsi="Arial" w:cs="Arial"/>
          <w:sz w:val="24"/>
          <w:szCs w:val="24"/>
        </w:rPr>
        <w:t>.</w:t>
      </w:r>
    </w:p>
    <w:p w14:paraId="2466694D" w14:textId="5E513235" w:rsidR="00D54B40" w:rsidRDefault="00D54B40">
      <w:pPr>
        <w:rPr>
          <w:rFonts w:ascii="Arial" w:hAnsi="Arial" w:cs="Arial"/>
          <w:color w:val="0070C0"/>
          <w:sz w:val="28"/>
          <w:szCs w:val="28"/>
        </w:rPr>
      </w:pPr>
    </w:p>
    <w:p w14:paraId="6BFFF0D2" w14:textId="77777777" w:rsidR="00D5445A" w:rsidRPr="00115E54" w:rsidRDefault="00D5445A">
      <w:pPr>
        <w:rPr>
          <w:rFonts w:ascii="Arial" w:hAnsi="Arial" w:cs="Arial"/>
          <w:color w:val="0070C0"/>
          <w:sz w:val="28"/>
          <w:szCs w:val="28"/>
        </w:rPr>
      </w:pPr>
    </w:p>
    <w:p w14:paraId="4F5D04C6" w14:textId="7C17495D" w:rsidR="00DB05C2" w:rsidRPr="00115E54" w:rsidRDefault="00CC00D8">
      <w:pPr>
        <w:rPr>
          <w:rFonts w:ascii="Arial" w:hAnsi="Arial" w:cs="Arial"/>
          <w:color w:val="004C97"/>
          <w:sz w:val="32"/>
          <w:szCs w:val="32"/>
        </w:rPr>
      </w:pPr>
      <w:r w:rsidRPr="00115E54">
        <w:rPr>
          <w:rFonts w:ascii="Arial" w:hAnsi="Arial" w:cs="Arial"/>
          <w:color w:val="004C97"/>
          <w:sz w:val="32"/>
          <w:szCs w:val="32"/>
        </w:rPr>
        <w:lastRenderedPageBreak/>
        <w:t>Are there any impacts or risks in applying this update?</w:t>
      </w:r>
    </w:p>
    <w:p w14:paraId="3FA4BFC4" w14:textId="338443DD" w:rsidR="00DB05C2" w:rsidRPr="00115E54" w:rsidRDefault="00CC00D8" w:rsidP="00D928B0">
      <w:pPr>
        <w:pStyle w:val="ListParagraph"/>
        <w:numPr>
          <w:ilvl w:val="0"/>
          <w:numId w:val="3"/>
        </w:numPr>
        <w:rPr>
          <w:rFonts w:ascii="Arial" w:hAnsi="Arial" w:cs="Arial"/>
          <w:sz w:val="24"/>
          <w:szCs w:val="24"/>
        </w:rPr>
      </w:pPr>
      <w:r w:rsidRPr="00115E54">
        <w:rPr>
          <w:rFonts w:ascii="Arial" w:hAnsi="Arial" w:cs="Arial"/>
          <w:sz w:val="24"/>
          <w:szCs w:val="24"/>
        </w:rPr>
        <w:t>There should not be any disruption to your ongoing work during the upgrade, but access to each PC running the Matcher software will be required to perform the upgrade and user acceptance</w:t>
      </w:r>
      <w:r w:rsidR="003306F0" w:rsidRPr="00115E54">
        <w:rPr>
          <w:rFonts w:ascii="Arial" w:hAnsi="Arial" w:cs="Arial"/>
          <w:sz w:val="24"/>
          <w:szCs w:val="24"/>
        </w:rPr>
        <w:t xml:space="preserve"> </w:t>
      </w:r>
      <w:r w:rsidRPr="00115E54">
        <w:rPr>
          <w:rFonts w:ascii="Arial" w:hAnsi="Arial" w:cs="Arial"/>
          <w:sz w:val="24"/>
          <w:szCs w:val="24"/>
        </w:rPr>
        <w:t>testing, during which it will be unavailable to use.</w:t>
      </w:r>
    </w:p>
    <w:p w14:paraId="0E844478" w14:textId="408B7C87" w:rsidR="003306F0" w:rsidRPr="00115E54" w:rsidRDefault="00CC00D8" w:rsidP="003306F0">
      <w:pPr>
        <w:pStyle w:val="ListParagraph"/>
        <w:numPr>
          <w:ilvl w:val="0"/>
          <w:numId w:val="3"/>
        </w:numPr>
        <w:rPr>
          <w:rFonts w:ascii="Arial" w:hAnsi="Arial" w:cs="Arial"/>
          <w:sz w:val="24"/>
          <w:szCs w:val="24"/>
        </w:rPr>
      </w:pPr>
      <w:r w:rsidRPr="00115E54">
        <w:rPr>
          <w:rFonts w:ascii="Arial" w:hAnsi="Arial" w:cs="Arial"/>
          <w:sz w:val="24"/>
          <w:szCs w:val="24"/>
        </w:rPr>
        <w:t>This is a low</w:t>
      </w:r>
      <w:r w:rsidR="003306F0" w:rsidRPr="00115E54">
        <w:rPr>
          <w:rFonts w:ascii="Arial" w:hAnsi="Arial" w:cs="Arial"/>
          <w:sz w:val="24"/>
          <w:szCs w:val="24"/>
        </w:rPr>
        <w:t xml:space="preserve"> </w:t>
      </w:r>
      <w:r w:rsidRPr="00115E54">
        <w:rPr>
          <w:rFonts w:ascii="Arial" w:hAnsi="Arial" w:cs="Arial"/>
          <w:sz w:val="24"/>
          <w:szCs w:val="24"/>
        </w:rPr>
        <w:t xml:space="preserve">risk </w:t>
      </w:r>
      <w:r w:rsidR="003306F0" w:rsidRPr="00115E54">
        <w:rPr>
          <w:rFonts w:ascii="Arial" w:hAnsi="Arial" w:cs="Arial"/>
          <w:sz w:val="24"/>
          <w:szCs w:val="24"/>
        </w:rPr>
        <w:t>ex</w:t>
      </w:r>
      <w:r w:rsidRPr="00115E54">
        <w:rPr>
          <w:rFonts w:ascii="Arial" w:hAnsi="Arial" w:cs="Arial"/>
          <w:sz w:val="24"/>
          <w:szCs w:val="24"/>
        </w:rPr>
        <w:t xml:space="preserve">change </w:t>
      </w:r>
      <w:r w:rsidR="003306F0" w:rsidRPr="00115E54">
        <w:rPr>
          <w:rFonts w:ascii="Arial" w:hAnsi="Arial" w:cs="Arial"/>
          <w:sz w:val="24"/>
          <w:szCs w:val="24"/>
        </w:rPr>
        <w:t>of Matcher hardware (Pocket Matchers), and upgrade of software which d</w:t>
      </w:r>
      <w:r w:rsidRPr="00115E54">
        <w:rPr>
          <w:rFonts w:ascii="Arial" w:hAnsi="Arial" w:cs="Arial"/>
          <w:sz w:val="24"/>
          <w:szCs w:val="24"/>
        </w:rPr>
        <w:t xml:space="preserve">oes not affect the </w:t>
      </w:r>
      <w:r w:rsidR="003306F0" w:rsidRPr="00115E54">
        <w:rPr>
          <w:rFonts w:ascii="Arial" w:hAnsi="Arial" w:cs="Arial"/>
          <w:sz w:val="24"/>
          <w:szCs w:val="24"/>
        </w:rPr>
        <w:t>patient data contained in your Matcher database</w:t>
      </w:r>
      <w:r w:rsidRPr="00115E54">
        <w:rPr>
          <w:rFonts w:ascii="Arial" w:hAnsi="Arial" w:cs="Arial"/>
          <w:sz w:val="24"/>
          <w:szCs w:val="24"/>
        </w:rPr>
        <w:t>.</w:t>
      </w:r>
    </w:p>
    <w:p w14:paraId="0BD7F422" w14:textId="590B1AA5" w:rsidR="00CC00D8" w:rsidRPr="00115E54" w:rsidRDefault="00CC00D8" w:rsidP="00D928B0">
      <w:pPr>
        <w:pStyle w:val="ListParagraph"/>
        <w:numPr>
          <w:ilvl w:val="0"/>
          <w:numId w:val="3"/>
        </w:numPr>
        <w:rPr>
          <w:rFonts w:ascii="Arial" w:hAnsi="Arial" w:cs="Arial"/>
          <w:sz w:val="24"/>
          <w:szCs w:val="24"/>
        </w:rPr>
      </w:pPr>
      <w:r w:rsidRPr="00115E54">
        <w:rPr>
          <w:rFonts w:ascii="Arial" w:hAnsi="Arial" w:cs="Arial"/>
          <w:sz w:val="24"/>
          <w:szCs w:val="24"/>
        </w:rPr>
        <w:t>In the unlikely event that the system upgrade causes any negative issues, the software can be rolled back to a previous version.</w:t>
      </w:r>
    </w:p>
    <w:p w14:paraId="25D5762E" w14:textId="77777777" w:rsidR="00DB05C2" w:rsidRPr="00115E54" w:rsidRDefault="00DB05C2">
      <w:pPr>
        <w:rPr>
          <w:rFonts w:ascii="Arial" w:hAnsi="Arial" w:cs="Arial"/>
          <w:sz w:val="18"/>
          <w:szCs w:val="18"/>
        </w:rPr>
      </w:pPr>
    </w:p>
    <w:p w14:paraId="7079C2B4" w14:textId="704E18C9" w:rsidR="00DB05C2" w:rsidRPr="00115E54" w:rsidRDefault="00CC00D8">
      <w:pPr>
        <w:rPr>
          <w:rFonts w:ascii="Arial" w:hAnsi="Arial" w:cs="Arial"/>
          <w:color w:val="004C97"/>
          <w:sz w:val="32"/>
          <w:szCs w:val="32"/>
        </w:rPr>
      </w:pPr>
      <w:r w:rsidRPr="00115E54">
        <w:rPr>
          <w:rFonts w:ascii="Arial" w:hAnsi="Arial" w:cs="Arial"/>
          <w:color w:val="004C97"/>
          <w:sz w:val="32"/>
          <w:szCs w:val="32"/>
        </w:rPr>
        <w:t>Quality assurance</w:t>
      </w:r>
      <w:r w:rsidR="00DB05C2" w:rsidRPr="00115E54">
        <w:rPr>
          <w:rFonts w:ascii="Arial" w:hAnsi="Arial" w:cs="Arial"/>
          <w:color w:val="004C97"/>
          <w:sz w:val="32"/>
          <w:szCs w:val="32"/>
        </w:rPr>
        <w:t xml:space="preserve"> </w:t>
      </w:r>
      <w:r w:rsidRPr="00115E54">
        <w:rPr>
          <w:rFonts w:ascii="Arial" w:hAnsi="Arial" w:cs="Arial"/>
          <w:color w:val="004C97"/>
          <w:sz w:val="32"/>
          <w:szCs w:val="32"/>
        </w:rPr>
        <w:t>(QA)</w:t>
      </w:r>
    </w:p>
    <w:p w14:paraId="32D585F4" w14:textId="1C4605CC" w:rsidR="00DB05C2" w:rsidRPr="00115E54" w:rsidRDefault="00D928B0">
      <w:pPr>
        <w:rPr>
          <w:rFonts w:ascii="Arial" w:hAnsi="Arial" w:cs="Arial"/>
          <w:sz w:val="24"/>
          <w:szCs w:val="24"/>
        </w:rPr>
      </w:pPr>
      <w:r w:rsidRPr="00115E54">
        <w:rPr>
          <w:rFonts w:ascii="Arial" w:hAnsi="Arial" w:cs="Arial"/>
          <w:sz w:val="24"/>
          <w:szCs w:val="24"/>
        </w:rPr>
        <w:t xml:space="preserve">IMT International are an ISO 9001:2015 accredited company. </w:t>
      </w:r>
      <w:r w:rsidR="00CC00D8" w:rsidRPr="00115E54">
        <w:rPr>
          <w:rFonts w:ascii="Arial" w:hAnsi="Arial" w:cs="Arial"/>
          <w:sz w:val="24"/>
          <w:szCs w:val="24"/>
        </w:rPr>
        <w:t>These changes have been subject to IMT’s quality assurance process as follows:</w:t>
      </w:r>
    </w:p>
    <w:p w14:paraId="165DD51F" w14:textId="42351066" w:rsidR="00DB05C2" w:rsidRPr="00115E54" w:rsidRDefault="00CC00D8" w:rsidP="003306F0">
      <w:pPr>
        <w:pStyle w:val="ListParagraph"/>
        <w:numPr>
          <w:ilvl w:val="0"/>
          <w:numId w:val="4"/>
        </w:numPr>
        <w:rPr>
          <w:rFonts w:ascii="Arial" w:hAnsi="Arial" w:cs="Arial"/>
          <w:sz w:val="24"/>
          <w:szCs w:val="24"/>
        </w:rPr>
      </w:pPr>
      <w:r w:rsidRPr="00115E54">
        <w:rPr>
          <w:rFonts w:ascii="Arial" w:hAnsi="Arial" w:cs="Arial"/>
          <w:sz w:val="24"/>
          <w:szCs w:val="24"/>
        </w:rPr>
        <w:t>All system changes are logged, tracked and source controlled.</w:t>
      </w:r>
    </w:p>
    <w:p w14:paraId="467E81CB" w14:textId="19EA3B1B" w:rsidR="00DB05C2" w:rsidRPr="00115E54" w:rsidRDefault="00CC00D8" w:rsidP="003306F0">
      <w:pPr>
        <w:pStyle w:val="ListParagraph"/>
        <w:numPr>
          <w:ilvl w:val="0"/>
          <w:numId w:val="4"/>
        </w:numPr>
        <w:rPr>
          <w:rFonts w:ascii="Arial" w:hAnsi="Arial" w:cs="Arial"/>
          <w:sz w:val="24"/>
          <w:szCs w:val="24"/>
        </w:rPr>
      </w:pPr>
      <w:r w:rsidRPr="00115E54">
        <w:rPr>
          <w:rFonts w:ascii="Arial" w:hAnsi="Arial" w:cs="Arial"/>
          <w:sz w:val="24"/>
          <w:szCs w:val="24"/>
        </w:rPr>
        <w:t>System testing is completed throughout the development life</w:t>
      </w:r>
      <w:r w:rsidR="003306F0" w:rsidRPr="00115E54">
        <w:rPr>
          <w:rFonts w:ascii="Arial" w:hAnsi="Arial" w:cs="Arial"/>
          <w:sz w:val="24"/>
          <w:szCs w:val="24"/>
        </w:rPr>
        <w:t xml:space="preserve"> </w:t>
      </w:r>
      <w:r w:rsidRPr="00115E54">
        <w:rPr>
          <w:rFonts w:ascii="Arial" w:hAnsi="Arial" w:cs="Arial"/>
          <w:sz w:val="24"/>
          <w:szCs w:val="24"/>
        </w:rPr>
        <w:t>cycle to ensure</w:t>
      </w:r>
      <w:r w:rsidR="003306F0" w:rsidRPr="00115E54">
        <w:rPr>
          <w:rFonts w:ascii="Arial" w:hAnsi="Arial" w:cs="Arial"/>
          <w:sz w:val="24"/>
          <w:szCs w:val="24"/>
        </w:rPr>
        <w:t xml:space="preserve"> </w:t>
      </w:r>
      <w:r w:rsidRPr="00115E54">
        <w:rPr>
          <w:rFonts w:ascii="Arial" w:hAnsi="Arial" w:cs="Arial"/>
          <w:sz w:val="24"/>
          <w:szCs w:val="24"/>
        </w:rPr>
        <w:t>changes have been completed as required.</w:t>
      </w:r>
    </w:p>
    <w:p w14:paraId="662D8931" w14:textId="1933F7CF" w:rsidR="00DB05C2" w:rsidRPr="00115E54" w:rsidRDefault="00CC00D8" w:rsidP="003306F0">
      <w:pPr>
        <w:pStyle w:val="ListParagraph"/>
        <w:numPr>
          <w:ilvl w:val="0"/>
          <w:numId w:val="4"/>
        </w:numPr>
        <w:rPr>
          <w:rFonts w:ascii="Arial" w:hAnsi="Arial" w:cs="Arial"/>
          <w:sz w:val="24"/>
          <w:szCs w:val="24"/>
        </w:rPr>
      </w:pPr>
      <w:r w:rsidRPr="00115E54">
        <w:rPr>
          <w:rFonts w:ascii="Arial" w:hAnsi="Arial" w:cs="Arial"/>
          <w:sz w:val="24"/>
          <w:szCs w:val="24"/>
        </w:rPr>
        <w:t>Full regression testing is completed to ensure changes have had no adverse impacts on other areas of functionality.</w:t>
      </w:r>
    </w:p>
    <w:p w14:paraId="04FF05B2" w14:textId="2EDDB708" w:rsidR="00DB05C2" w:rsidRPr="00115E54" w:rsidRDefault="00CC00D8" w:rsidP="003306F0">
      <w:pPr>
        <w:pStyle w:val="ListParagraph"/>
        <w:numPr>
          <w:ilvl w:val="0"/>
          <w:numId w:val="4"/>
        </w:numPr>
        <w:rPr>
          <w:rFonts w:ascii="Arial" w:hAnsi="Arial" w:cs="Arial"/>
          <w:sz w:val="24"/>
          <w:szCs w:val="24"/>
        </w:rPr>
      </w:pPr>
      <w:r w:rsidRPr="00115E54">
        <w:rPr>
          <w:rFonts w:ascii="Arial" w:hAnsi="Arial" w:cs="Arial"/>
          <w:sz w:val="24"/>
          <w:szCs w:val="24"/>
        </w:rPr>
        <w:t>Full internal ‘user acceptance testing’ is completed by members of the IMT team.</w:t>
      </w:r>
    </w:p>
    <w:p w14:paraId="3DBD0D10" w14:textId="087270A0" w:rsidR="00DB05C2" w:rsidRPr="00115E54" w:rsidRDefault="00CC00D8" w:rsidP="003306F0">
      <w:pPr>
        <w:pStyle w:val="ListParagraph"/>
        <w:numPr>
          <w:ilvl w:val="0"/>
          <w:numId w:val="4"/>
        </w:numPr>
        <w:rPr>
          <w:rFonts w:ascii="Arial" w:hAnsi="Arial" w:cs="Arial"/>
          <w:sz w:val="24"/>
          <w:szCs w:val="24"/>
        </w:rPr>
      </w:pPr>
      <w:r w:rsidRPr="00115E54">
        <w:rPr>
          <w:rFonts w:ascii="Arial" w:hAnsi="Arial" w:cs="Arial"/>
          <w:sz w:val="24"/>
          <w:szCs w:val="24"/>
        </w:rPr>
        <w:t>Beta testing is completed by a limited number of Matcher customers at their sites with live data</w:t>
      </w:r>
      <w:r w:rsidR="003306F0" w:rsidRPr="00115E54">
        <w:rPr>
          <w:rFonts w:ascii="Arial" w:hAnsi="Arial" w:cs="Arial"/>
          <w:sz w:val="24"/>
          <w:szCs w:val="24"/>
        </w:rPr>
        <w:t xml:space="preserve"> </w:t>
      </w:r>
      <w:r w:rsidRPr="00115E54">
        <w:rPr>
          <w:rFonts w:ascii="Arial" w:hAnsi="Arial" w:cs="Arial"/>
          <w:sz w:val="24"/>
          <w:szCs w:val="24"/>
        </w:rPr>
        <w:t>(normally one to three customers,</w:t>
      </w:r>
      <w:r w:rsidR="003306F0" w:rsidRPr="00115E54">
        <w:rPr>
          <w:rFonts w:ascii="Arial" w:hAnsi="Arial" w:cs="Arial"/>
          <w:sz w:val="24"/>
          <w:szCs w:val="24"/>
        </w:rPr>
        <w:t xml:space="preserve"> </w:t>
      </w:r>
      <w:r w:rsidRPr="00115E54">
        <w:rPr>
          <w:rFonts w:ascii="Arial" w:hAnsi="Arial" w:cs="Arial"/>
          <w:sz w:val="24"/>
          <w:szCs w:val="24"/>
        </w:rPr>
        <w:t>which are selected based on the suitability of their workflows with the areas of affected functionality).</w:t>
      </w:r>
    </w:p>
    <w:p w14:paraId="55171225" w14:textId="77777777" w:rsidR="00DB05C2" w:rsidRPr="00115E54" w:rsidRDefault="00CC00D8">
      <w:pPr>
        <w:rPr>
          <w:rFonts w:ascii="Arial" w:hAnsi="Arial" w:cs="Arial"/>
          <w:color w:val="004C97"/>
          <w:sz w:val="32"/>
          <w:szCs w:val="32"/>
        </w:rPr>
      </w:pPr>
      <w:r w:rsidRPr="00115E54">
        <w:rPr>
          <w:rFonts w:ascii="Arial" w:hAnsi="Arial" w:cs="Arial"/>
          <w:color w:val="004C97"/>
          <w:sz w:val="32"/>
          <w:szCs w:val="32"/>
        </w:rPr>
        <w:t>Further questions</w:t>
      </w:r>
    </w:p>
    <w:p w14:paraId="20CBF36E" w14:textId="41F3AF50" w:rsidR="00CC00D8" w:rsidRPr="00115E54" w:rsidRDefault="00CC00D8">
      <w:pPr>
        <w:rPr>
          <w:rFonts w:ascii="Arial" w:hAnsi="Arial" w:cs="Arial"/>
          <w:sz w:val="24"/>
          <w:szCs w:val="24"/>
        </w:rPr>
      </w:pPr>
      <w:r w:rsidRPr="00115E54">
        <w:rPr>
          <w:rFonts w:ascii="Arial" w:hAnsi="Arial" w:cs="Arial"/>
          <w:sz w:val="24"/>
          <w:szCs w:val="24"/>
        </w:rPr>
        <w:t>If you have any questions on this</w:t>
      </w:r>
      <w:r w:rsidR="00DB05C2" w:rsidRPr="00115E54">
        <w:rPr>
          <w:rFonts w:ascii="Arial" w:hAnsi="Arial" w:cs="Arial"/>
          <w:sz w:val="24"/>
          <w:szCs w:val="24"/>
        </w:rPr>
        <w:t xml:space="preserve"> </w:t>
      </w:r>
      <w:r w:rsidRPr="00115E54">
        <w:rPr>
          <w:rFonts w:ascii="Arial" w:hAnsi="Arial" w:cs="Arial"/>
          <w:sz w:val="24"/>
          <w:szCs w:val="24"/>
        </w:rPr>
        <w:t xml:space="preserve">release, please contact the Matcher Support Team on+44 (0)1829 771 327 or email </w:t>
      </w:r>
      <w:hyperlink r:id="rId13" w:history="1">
        <w:r w:rsidR="00DB05C2" w:rsidRPr="00115E54">
          <w:rPr>
            <w:rStyle w:val="Hyperlink"/>
            <w:rFonts w:ascii="Arial" w:hAnsi="Arial" w:cs="Arial"/>
            <w:sz w:val="24"/>
            <w:szCs w:val="24"/>
          </w:rPr>
          <w:t>matcher@imtinternational.com</w:t>
        </w:r>
      </w:hyperlink>
      <w:r w:rsidRPr="00115E54">
        <w:rPr>
          <w:rFonts w:ascii="Arial" w:hAnsi="Arial" w:cs="Arial"/>
          <w:sz w:val="24"/>
          <w:szCs w:val="24"/>
        </w:rPr>
        <w:t>.</w:t>
      </w:r>
    </w:p>
    <w:sectPr w:rsidR="00CC00D8" w:rsidRPr="00115E54" w:rsidSect="00CB7B31">
      <w:headerReference w:type="default" r:id="rId14"/>
      <w:footerReference w:type="default" r:id="rId15"/>
      <w:headerReference w:type="first" r:id="rId16"/>
      <w:footerReference w:type="first" r:id="rId17"/>
      <w:pgSz w:w="11906" w:h="16838"/>
      <w:pgMar w:top="720" w:right="720" w:bottom="720"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49709E" w14:textId="77777777" w:rsidR="007507E0" w:rsidRDefault="007507E0" w:rsidP="00DB05C2">
      <w:pPr>
        <w:spacing w:after="0" w:line="240" w:lineRule="auto"/>
      </w:pPr>
      <w:r>
        <w:separator/>
      </w:r>
    </w:p>
  </w:endnote>
  <w:endnote w:type="continuationSeparator" w:id="0">
    <w:p w14:paraId="245C60BE" w14:textId="77777777" w:rsidR="007507E0" w:rsidRDefault="007507E0" w:rsidP="00DB05C2">
      <w:pPr>
        <w:spacing w:after="0" w:line="240" w:lineRule="auto"/>
      </w:pPr>
      <w:r>
        <w:continuationSeparator/>
      </w:r>
    </w:p>
  </w:endnote>
  <w:endnote w:type="continuationNotice" w:id="1">
    <w:p w14:paraId="762C6ED9" w14:textId="77777777" w:rsidR="007507E0" w:rsidRDefault="007507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33BE0" w14:textId="77777777" w:rsidR="00E32A7B" w:rsidRDefault="00E32A7B" w:rsidP="00E32A7B">
    <w:pPr>
      <w:pStyle w:val="PlainText"/>
      <w:ind w:left="-426"/>
      <w:rPr>
        <w:rStyle w:val="PageNumber"/>
        <w:rFonts w:ascii="Arial" w:eastAsiaTheme="majorEastAsia" w:hAnsi="Arial" w:cs="Arial"/>
        <w:color w:val="7F7F7F" w:themeColor="text1" w:themeTint="80"/>
        <w:sz w:val="16"/>
        <w:szCs w:val="18"/>
      </w:rPr>
    </w:pPr>
  </w:p>
  <w:p w14:paraId="600CF7D6" w14:textId="6C8CB471" w:rsidR="00E32A7B" w:rsidRDefault="00E32A7B" w:rsidP="00E32A7B">
    <w:pPr>
      <w:pStyle w:val="PlainText"/>
      <w:ind w:left="-426"/>
      <w:rPr>
        <w:rStyle w:val="PageNumber"/>
        <w:rFonts w:ascii="Arial" w:eastAsiaTheme="majorEastAsia" w:hAnsi="Arial" w:cs="Arial"/>
        <w:color w:val="7F7F7F" w:themeColor="text1" w:themeTint="80"/>
        <w:sz w:val="16"/>
        <w:szCs w:val="18"/>
      </w:rPr>
    </w:pPr>
    <w:r w:rsidRPr="00C12E29">
      <w:rPr>
        <w:rStyle w:val="PageNumber"/>
        <w:rFonts w:ascii="Arial" w:eastAsiaTheme="majorEastAsia" w:hAnsi="Arial" w:cs="Arial"/>
        <w:color w:val="7F7F7F" w:themeColor="text1" w:themeTint="80"/>
        <w:sz w:val="16"/>
        <w:szCs w:val="18"/>
      </w:rPr>
      <w:t xml:space="preserve">Page </w:t>
    </w:r>
    <w:r w:rsidRPr="00C12E29">
      <w:rPr>
        <w:rStyle w:val="PageNumber"/>
        <w:rFonts w:ascii="Arial" w:eastAsiaTheme="majorEastAsia" w:hAnsi="Arial" w:cs="Arial"/>
        <w:color w:val="7F7F7F" w:themeColor="text1" w:themeTint="80"/>
        <w:sz w:val="16"/>
        <w:szCs w:val="18"/>
      </w:rPr>
      <w:fldChar w:fldCharType="begin"/>
    </w:r>
    <w:r w:rsidRPr="00C12E29">
      <w:rPr>
        <w:rStyle w:val="PageNumber"/>
        <w:rFonts w:ascii="Arial" w:eastAsiaTheme="majorEastAsia" w:hAnsi="Arial" w:cs="Arial"/>
        <w:color w:val="7F7F7F" w:themeColor="text1" w:themeTint="80"/>
        <w:sz w:val="16"/>
        <w:szCs w:val="18"/>
      </w:rPr>
      <w:instrText xml:space="preserve"> PAGE </w:instrText>
    </w:r>
    <w:r w:rsidRPr="00C12E29">
      <w:rPr>
        <w:rStyle w:val="PageNumber"/>
        <w:rFonts w:ascii="Arial" w:eastAsiaTheme="majorEastAsia" w:hAnsi="Arial" w:cs="Arial"/>
        <w:color w:val="7F7F7F" w:themeColor="text1" w:themeTint="80"/>
        <w:sz w:val="16"/>
        <w:szCs w:val="18"/>
      </w:rPr>
      <w:fldChar w:fldCharType="separate"/>
    </w:r>
    <w:r>
      <w:rPr>
        <w:rStyle w:val="PageNumber"/>
        <w:rFonts w:eastAsiaTheme="majorEastAsia" w:cs="Arial"/>
        <w:color w:val="7F7F7F" w:themeColor="text1" w:themeTint="80"/>
        <w:sz w:val="16"/>
        <w:szCs w:val="18"/>
      </w:rPr>
      <w:t>1</w:t>
    </w:r>
    <w:r w:rsidRPr="00C12E29">
      <w:rPr>
        <w:rStyle w:val="PageNumber"/>
        <w:rFonts w:ascii="Arial" w:eastAsiaTheme="majorEastAsia" w:hAnsi="Arial" w:cs="Arial"/>
        <w:color w:val="7F7F7F" w:themeColor="text1" w:themeTint="80"/>
        <w:sz w:val="16"/>
        <w:szCs w:val="18"/>
      </w:rPr>
      <w:fldChar w:fldCharType="end"/>
    </w:r>
    <w:r w:rsidRPr="00C12E29">
      <w:rPr>
        <w:rStyle w:val="PageNumber"/>
        <w:rFonts w:ascii="Arial" w:eastAsiaTheme="majorEastAsia" w:hAnsi="Arial" w:cs="Arial"/>
        <w:color w:val="7F7F7F" w:themeColor="text1" w:themeTint="80"/>
        <w:sz w:val="16"/>
        <w:szCs w:val="18"/>
      </w:rPr>
      <w:t xml:space="preserve"> of </w:t>
    </w:r>
    <w:r w:rsidRPr="00C12E29">
      <w:rPr>
        <w:rStyle w:val="PageNumber"/>
        <w:rFonts w:ascii="Arial" w:eastAsiaTheme="majorEastAsia" w:hAnsi="Arial" w:cs="Arial"/>
        <w:color w:val="7F7F7F" w:themeColor="text1" w:themeTint="80"/>
        <w:sz w:val="16"/>
        <w:szCs w:val="18"/>
      </w:rPr>
      <w:fldChar w:fldCharType="begin"/>
    </w:r>
    <w:r w:rsidRPr="00C12E29">
      <w:rPr>
        <w:rStyle w:val="PageNumber"/>
        <w:rFonts w:ascii="Arial" w:eastAsiaTheme="majorEastAsia" w:hAnsi="Arial" w:cs="Arial"/>
        <w:color w:val="7F7F7F" w:themeColor="text1" w:themeTint="80"/>
        <w:sz w:val="16"/>
        <w:szCs w:val="18"/>
      </w:rPr>
      <w:instrText xml:space="preserve"> NUMPAGES </w:instrText>
    </w:r>
    <w:r w:rsidRPr="00C12E29">
      <w:rPr>
        <w:rStyle w:val="PageNumber"/>
        <w:rFonts w:ascii="Arial" w:eastAsiaTheme="majorEastAsia" w:hAnsi="Arial" w:cs="Arial"/>
        <w:color w:val="7F7F7F" w:themeColor="text1" w:themeTint="80"/>
        <w:sz w:val="16"/>
        <w:szCs w:val="18"/>
      </w:rPr>
      <w:fldChar w:fldCharType="separate"/>
    </w:r>
    <w:r>
      <w:rPr>
        <w:rStyle w:val="PageNumber"/>
        <w:rFonts w:eastAsiaTheme="majorEastAsia" w:cs="Arial"/>
        <w:color w:val="7F7F7F" w:themeColor="text1" w:themeTint="80"/>
        <w:sz w:val="16"/>
        <w:szCs w:val="18"/>
      </w:rPr>
      <w:t>4</w:t>
    </w:r>
    <w:r w:rsidRPr="00C12E29">
      <w:rPr>
        <w:rStyle w:val="PageNumber"/>
        <w:rFonts w:ascii="Arial" w:eastAsiaTheme="majorEastAsia" w:hAnsi="Arial" w:cs="Arial"/>
        <w:color w:val="7F7F7F" w:themeColor="text1" w:themeTint="80"/>
        <w:sz w:val="16"/>
        <w:szCs w:val="18"/>
      </w:rPr>
      <w:fldChar w:fldCharType="end"/>
    </w:r>
  </w:p>
  <w:p w14:paraId="36FF5E7E" w14:textId="2029A80D" w:rsidR="00E32A7B" w:rsidRPr="00E32A7B" w:rsidRDefault="00E32A7B" w:rsidP="00E32A7B">
    <w:pPr>
      <w:pStyle w:val="PlainText"/>
      <w:ind w:left="-426"/>
      <w:rPr>
        <w:rFonts w:ascii="Arial" w:eastAsiaTheme="majorEastAsia" w:hAnsi="Arial" w:cs="Arial"/>
        <w:color w:val="7F7F7F" w:themeColor="text1" w:themeTint="80"/>
        <w:sz w:val="16"/>
        <w:szCs w:val="18"/>
      </w:rPr>
    </w:pPr>
    <w:r>
      <w:rPr>
        <w:rStyle w:val="PageNumber"/>
        <w:rFonts w:ascii="Arial" w:eastAsiaTheme="majorEastAsia" w:hAnsi="Arial" w:cs="Arial"/>
        <w:color w:val="7F7F7F" w:themeColor="text1" w:themeTint="80"/>
        <w:sz w:val="16"/>
        <w:szCs w:val="18"/>
      </w:rPr>
      <w:t xml:space="preserve">Ref: 2020.11 </w:t>
    </w:r>
    <w:r w:rsidRPr="00587170">
      <w:rPr>
        <w:rStyle w:val="PageNumber"/>
        <w:rFonts w:ascii="Arial" w:eastAsiaTheme="majorEastAsia" w:hAnsi="Arial" w:cs="Arial"/>
        <w:color w:val="7F7F7F" w:themeColor="text1" w:themeTint="80"/>
        <w:sz w:val="16"/>
        <w:szCs w:val="18"/>
      </w:rPr>
      <w:t>Matcher V5.2</w:t>
    </w:r>
    <w:r w:rsidR="00787E91">
      <w:rPr>
        <w:rStyle w:val="PageNumber"/>
        <w:rFonts w:ascii="Arial" w:eastAsiaTheme="majorEastAsia" w:hAnsi="Arial" w:cs="Arial"/>
        <w:color w:val="7F7F7F" w:themeColor="text1" w:themeTint="80"/>
        <w:sz w:val="16"/>
        <w:szCs w:val="18"/>
      </w:rPr>
      <w:t>.0</w:t>
    </w:r>
    <w:r w:rsidRPr="00587170">
      <w:rPr>
        <w:rStyle w:val="PageNumber"/>
        <w:rFonts w:ascii="Arial" w:eastAsiaTheme="majorEastAsia" w:hAnsi="Arial" w:cs="Arial"/>
        <w:color w:val="7F7F7F" w:themeColor="text1" w:themeTint="80"/>
        <w:sz w:val="16"/>
        <w:szCs w:val="18"/>
      </w:rPr>
      <w:t xml:space="preserve"> release notes v1</w:t>
    </w:r>
  </w:p>
  <w:p w14:paraId="247FB2AE" w14:textId="138CB1F3" w:rsidR="00E32A7B" w:rsidRDefault="00E32A7B">
    <w:pPr>
      <w:pStyle w:val="Footer"/>
    </w:pPr>
  </w:p>
  <w:p w14:paraId="67FC39B9" w14:textId="77777777" w:rsidR="00255BD4" w:rsidRDefault="00255BD4" w:rsidP="00DB05C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B62D7" w14:textId="725CE90D" w:rsidR="00CB7B31" w:rsidRPr="00C12E29" w:rsidRDefault="00CB7B31" w:rsidP="00CB7B31">
    <w:pPr>
      <w:pStyle w:val="PlainText"/>
      <w:ind w:left="-426"/>
      <w:rPr>
        <w:rStyle w:val="PageNumber"/>
        <w:rFonts w:ascii="Arial" w:eastAsiaTheme="majorEastAsia" w:hAnsi="Arial" w:cs="Arial"/>
        <w:color w:val="7F7F7F" w:themeColor="text1" w:themeTint="80"/>
        <w:sz w:val="16"/>
        <w:szCs w:val="18"/>
      </w:rPr>
    </w:pPr>
    <w:r w:rsidRPr="00C12E29">
      <w:rPr>
        <w:rStyle w:val="PageNumber"/>
        <w:rFonts w:ascii="Arial" w:eastAsiaTheme="majorEastAsia" w:hAnsi="Arial" w:cs="Arial"/>
        <w:color w:val="7F7F7F" w:themeColor="text1" w:themeTint="80"/>
        <w:sz w:val="16"/>
        <w:szCs w:val="18"/>
      </w:rPr>
      <w:t xml:space="preserve">Page </w:t>
    </w:r>
    <w:r w:rsidRPr="00C12E29">
      <w:rPr>
        <w:rStyle w:val="PageNumber"/>
        <w:rFonts w:ascii="Arial" w:eastAsiaTheme="majorEastAsia" w:hAnsi="Arial" w:cs="Arial"/>
        <w:color w:val="7F7F7F" w:themeColor="text1" w:themeTint="80"/>
        <w:sz w:val="16"/>
        <w:szCs w:val="18"/>
      </w:rPr>
      <w:fldChar w:fldCharType="begin"/>
    </w:r>
    <w:r w:rsidRPr="00C12E29">
      <w:rPr>
        <w:rStyle w:val="PageNumber"/>
        <w:rFonts w:ascii="Arial" w:eastAsiaTheme="majorEastAsia" w:hAnsi="Arial" w:cs="Arial"/>
        <w:color w:val="7F7F7F" w:themeColor="text1" w:themeTint="80"/>
        <w:sz w:val="16"/>
        <w:szCs w:val="18"/>
      </w:rPr>
      <w:instrText xml:space="preserve"> PAGE </w:instrText>
    </w:r>
    <w:r w:rsidRPr="00C12E29">
      <w:rPr>
        <w:rStyle w:val="PageNumber"/>
        <w:rFonts w:ascii="Arial" w:eastAsiaTheme="majorEastAsia" w:hAnsi="Arial" w:cs="Arial"/>
        <w:color w:val="7F7F7F" w:themeColor="text1" w:themeTint="80"/>
        <w:sz w:val="16"/>
        <w:szCs w:val="18"/>
      </w:rPr>
      <w:fldChar w:fldCharType="separate"/>
    </w:r>
    <w:r>
      <w:rPr>
        <w:rStyle w:val="PageNumber"/>
        <w:rFonts w:eastAsiaTheme="majorEastAsia" w:cs="Arial"/>
        <w:color w:val="7F7F7F" w:themeColor="text1" w:themeTint="80"/>
        <w:sz w:val="16"/>
        <w:szCs w:val="18"/>
      </w:rPr>
      <w:t>1</w:t>
    </w:r>
    <w:r w:rsidRPr="00C12E29">
      <w:rPr>
        <w:rStyle w:val="PageNumber"/>
        <w:rFonts w:ascii="Arial" w:eastAsiaTheme="majorEastAsia" w:hAnsi="Arial" w:cs="Arial"/>
        <w:color w:val="7F7F7F" w:themeColor="text1" w:themeTint="80"/>
        <w:sz w:val="16"/>
        <w:szCs w:val="18"/>
      </w:rPr>
      <w:fldChar w:fldCharType="end"/>
    </w:r>
    <w:r w:rsidRPr="00C12E29">
      <w:rPr>
        <w:rStyle w:val="PageNumber"/>
        <w:rFonts w:ascii="Arial" w:eastAsiaTheme="majorEastAsia" w:hAnsi="Arial" w:cs="Arial"/>
        <w:color w:val="7F7F7F" w:themeColor="text1" w:themeTint="80"/>
        <w:sz w:val="16"/>
        <w:szCs w:val="18"/>
      </w:rPr>
      <w:t xml:space="preserve"> of </w:t>
    </w:r>
    <w:r w:rsidRPr="00C12E29">
      <w:rPr>
        <w:rStyle w:val="PageNumber"/>
        <w:rFonts w:ascii="Arial" w:eastAsiaTheme="majorEastAsia" w:hAnsi="Arial" w:cs="Arial"/>
        <w:color w:val="7F7F7F" w:themeColor="text1" w:themeTint="80"/>
        <w:sz w:val="16"/>
        <w:szCs w:val="18"/>
      </w:rPr>
      <w:fldChar w:fldCharType="begin"/>
    </w:r>
    <w:r w:rsidRPr="00C12E29">
      <w:rPr>
        <w:rStyle w:val="PageNumber"/>
        <w:rFonts w:ascii="Arial" w:eastAsiaTheme="majorEastAsia" w:hAnsi="Arial" w:cs="Arial"/>
        <w:color w:val="7F7F7F" w:themeColor="text1" w:themeTint="80"/>
        <w:sz w:val="16"/>
        <w:szCs w:val="18"/>
      </w:rPr>
      <w:instrText xml:space="preserve"> NUMPAGES </w:instrText>
    </w:r>
    <w:r w:rsidRPr="00C12E29">
      <w:rPr>
        <w:rStyle w:val="PageNumber"/>
        <w:rFonts w:ascii="Arial" w:eastAsiaTheme="majorEastAsia" w:hAnsi="Arial" w:cs="Arial"/>
        <w:color w:val="7F7F7F" w:themeColor="text1" w:themeTint="80"/>
        <w:sz w:val="16"/>
        <w:szCs w:val="18"/>
      </w:rPr>
      <w:fldChar w:fldCharType="separate"/>
    </w:r>
    <w:r>
      <w:rPr>
        <w:rStyle w:val="PageNumber"/>
        <w:rFonts w:eastAsiaTheme="majorEastAsia" w:cs="Arial"/>
        <w:color w:val="7F7F7F" w:themeColor="text1" w:themeTint="80"/>
        <w:sz w:val="16"/>
        <w:szCs w:val="18"/>
      </w:rPr>
      <w:t>4</w:t>
    </w:r>
    <w:r w:rsidRPr="00C12E29">
      <w:rPr>
        <w:rStyle w:val="PageNumber"/>
        <w:rFonts w:ascii="Arial" w:eastAsiaTheme="majorEastAsia" w:hAnsi="Arial" w:cs="Arial"/>
        <w:color w:val="7F7F7F" w:themeColor="text1" w:themeTint="80"/>
        <w:sz w:val="16"/>
        <w:szCs w:val="18"/>
      </w:rPr>
      <w:fldChar w:fldCharType="end"/>
    </w:r>
  </w:p>
  <w:p w14:paraId="69DBAC18" w14:textId="634D5AFD" w:rsidR="00CB7B31" w:rsidRDefault="007A18BF" w:rsidP="00CB7B31">
    <w:pPr>
      <w:pStyle w:val="PlainText"/>
      <w:ind w:left="-426"/>
      <w:rPr>
        <w:rStyle w:val="PageNumber"/>
        <w:rFonts w:ascii="Arial" w:eastAsiaTheme="majorEastAsia" w:hAnsi="Arial" w:cs="Arial"/>
        <w:color w:val="7F7F7F" w:themeColor="text1" w:themeTint="80"/>
        <w:sz w:val="16"/>
        <w:szCs w:val="18"/>
      </w:rPr>
    </w:pPr>
    <w:r>
      <w:rPr>
        <w:rFonts w:ascii="Arial" w:eastAsiaTheme="majorEastAsia" w:hAnsi="Arial" w:cs="Arial"/>
        <w:noProof/>
        <w:color w:val="7F7F7F" w:themeColor="text1" w:themeTint="80"/>
        <w:sz w:val="16"/>
        <w:szCs w:val="18"/>
      </w:rPr>
      <w:drawing>
        <wp:anchor distT="0" distB="0" distL="114300" distR="114300" simplePos="0" relativeHeight="251658241" behindDoc="0" locked="0" layoutInCell="1" allowOverlap="1" wp14:anchorId="52BD649D" wp14:editId="5874E6F3">
          <wp:simplePos x="0" y="0"/>
          <wp:positionH relativeFrom="column">
            <wp:posOffset>-452437</wp:posOffset>
          </wp:positionH>
          <wp:positionV relativeFrom="paragraph">
            <wp:posOffset>162560</wp:posOffset>
          </wp:positionV>
          <wp:extent cx="7563004" cy="604838"/>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png"/>
                  <pic:cNvPicPr/>
                </pic:nvPicPr>
                <pic:blipFill>
                  <a:blip r:embed="rId1">
                    <a:extLst>
                      <a:ext uri="{28A0092B-C50C-407E-A947-70E740481C1C}">
                        <a14:useLocalDpi xmlns:a14="http://schemas.microsoft.com/office/drawing/2010/main" val="0"/>
                      </a:ext>
                    </a:extLst>
                  </a:blip>
                  <a:stretch>
                    <a:fillRect/>
                  </a:stretch>
                </pic:blipFill>
                <pic:spPr>
                  <a:xfrm>
                    <a:off x="0" y="0"/>
                    <a:ext cx="7697507" cy="615595"/>
                  </a:xfrm>
                  <a:prstGeom prst="rect">
                    <a:avLst/>
                  </a:prstGeom>
                </pic:spPr>
              </pic:pic>
            </a:graphicData>
          </a:graphic>
          <wp14:sizeRelH relativeFrom="margin">
            <wp14:pctWidth>0</wp14:pctWidth>
          </wp14:sizeRelH>
          <wp14:sizeRelV relativeFrom="margin">
            <wp14:pctHeight>0</wp14:pctHeight>
          </wp14:sizeRelV>
        </wp:anchor>
      </w:drawing>
    </w:r>
    <w:r w:rsidR="00CB7B31">
      <w:rPr>
        <w:rStyle w:val="PageNumber"/>
        <w:rFonts w:ascii="Arial" w:eastAsiaTheme="majorEastAsia" w:hAnsi="Arial" w:cs="Arial"/>
        <w:color w:val="7F7F7F" w:themeColor="text1" w:themeTint="80"/>
        <w:sz w:val="16"/>
        <w:szCs w:val="18"/>
      </w:rPr>
      <w:t xml:space="preserve">Ref: 2020.11 </w:t>
    </w:r>
    <w:r w:rsidR="00CB7B31" w:rsidRPr="00587170">
      <w:rPr>
        <w:rStyle w:val="PageNumber"/>
        <w:rFonts w:ascii="Arial" w:eastAsiaTheme="majorEastAsia" w:hAnsi="Arial" w:cs="Arial"/>
        <w:color w:val="7F7F7F" w:themeColor="text1" w:themeTint="80"/>
        <w:sz w:val="16"/>
        <w:szCs w:val="18"/>
      </w:rPr>
      <w:t xml:space="preserve">Matcher V5.2 release notes v1 </w:t>
    </w:r>
  </w:p>
  <w:p w14:paraId="2B65F454" w14:textId="76242286" w:rsidR="00CB7B31" w:rsidRDefault="00CB7B31" w:rsidP="00CB7B31">
    <w:pPr>
      <w:pStyle w:val="PlainText"/>
      <w:ind w:left="-426"/>
      <w:rPr>
        <w:rStyle w:val="PageNumber"/>
        <w:rFonts w:ascii="Arial" w:eastAsiaTheme="majorEastAsia" w:hAnsi="Arial" w:cs="Arial"/>
        <w:color w:val="7F7F7F" w:themeColor="text1" w:themeTint="80"/>
        <w:sz w:val="16"/>
        <w:szCs w:val="18"/>
      </w:rPr>
    </w:pPr>
  </w:p>
  <w:p w14:paraId="015B0BAB" w14:textId="77777777" w:rsidR="00CB7B31" w:rsidRPr="00C12E29" w:rsidRDefault="00CB7B31" w:rsidP="00CB7B31">
    <w:pPr>
      <w:pStyle w:val="PlainText"/>
      <w:ind w:left="-426"/>
      <w:rPr>
        <w:rStyle w:val="PageNumber"/>
        <w:rFonts w:ascii="Arial" w:hAnsi="Arial" w:cs="Arial"/>
        <w:color w:val="7F7F7F" w:themeColor="text1" w:themeTint="80"/>
        <w:sz w:val="14"/>
        <w:szCs w:val="16"/>
      </w:rPr>
    </w:pPr>
  </w:p>
  <w:p w14:paraId="1CDB47BC" w14:textId="77777777" w:rsidR="00CB7B31" w:rsidRDefault="00CB7B31" w:rsidP="00CB7B31">
    <w:pPr>
      <w:pStyle w:val="Footer"/>
      <w:tabs>
        <w:tab w:val="right" w:pos="4111"/>
      </w:tabs>
      <w:ind w:left="-284"/>
      <w:rPr>
        <w:rStyle w:val="PageNumber"/>
        <w:rFonts w:cs="Arial"/>
        <w:b/>
        <w:color w:val="808080" w:themeColor="background1" w:themeShade="80"/>
        <w:sz w:val="6"/>
        <w:szCs w:val="6"/>
      </w:rPr>
    </w:pPr>
  </w:p>
  <w:p w14:paraId="235BBC02" w14:textId="77777777" w:rsidR="00CB7B31" w:rsidRDefault="00CB7B31" w:rsidP="00CB7B31">
    <w:pPr>
      <w:pStyle w:val="Footer"/>
      <w:tabs>
        <w:tab w:val="right" w:pos="4111"/>
      </w:tabs>
      <w:ind w:left="-284"/>
      <w:rPr>
        <w:rStyle w:val="PageNumber"/>
        <w:rFonts w:cs="Arial"/>
        <w:b/>
        <w:color w:val="808080" w:themeColor="background1" w:themeShade="80"/>
        <w:sz w:val="6"/>
        <w:szCs w:val="6"/>
      </w:rPr>
    </w:pPr>
  </w:p>
  <w:p w14:paraId="11486D5C" w14:textId="77777777" w:rsidR="00CB7B31" w:rsidRPr="008918F6" w:rsidRDefault="00CB7B31" w:rsidP="00CB7B31">
    <w:pPr>
      <w:pStyle w:val="Footer"/>
      <w:tabs>
        <w:tab w:val="right" w:pos="4111"/>
      </w:tabs>
      <w:ind w:left="-284"/>
      <w:rPr>
        <w:rStyle w:val="PageNumber"/>
        <w:rFonts w:cs="Arial"/>
        <w:b/>
        <w:color w:val="808080" w:themeColor="background1" w:themeShade="80"/>
        <w:sz w:val="6"/>
        <w:szCs w:val="6"/>
      </w:rPr>
    </w:pPr>
  </w:p>
  <w:p w14:paraId="22982F56" w14:textId="77777777" w:rsidR="00CB7B31" w:rsidRPr="008918F6" w:rsidRDefault="00CB7B31" w:rsidP="00CB7B31">
    <w:pPr>
      <w:pStyle w:val="Footer"/>
      <w:tabs>
        <w:tab w:val="clear" w:pos="4513"/>
        <w:tab w:val="clear" w:pos="9026"/>
        <w:tab w:val="left" w:pos="4111"/>
      </w:tabs>
      <w:rPr>
        <w:rStyle w:val="PageNumber"/>
        <w:rFonts w:eastAsiaTheme="minorHAnsi" w:cs="Arial"/>
        <w:b/>
        <w:color w:val="808080" w:themeColor="background1" w:themeShade="80"/>
        <w:sz w:val="6"/>
        <w:szCs w:val="6"/>
      </w:rPr>
    </w:pPr>
    <w:r>
      <w:rPr>
        <w:rFonts w:eastAsiaTheme="minorHAnsi" w:cs="Arial"/>
        <w:b/>
        <w:noProof/>
        <w:color w:val="808080" w:themeColor="background1" w:themeShade="80"/>
        <w:sz w:val="6"/>
        <w:szCs w:val="6"/>
        <w:lang w:eastAsia="en-GB"/>
      </w:rPr>
      <w:drawing>
        <wp:anchor distT="0" distB="0" distL="114300" distR="114300" simplePos="0" relativeHeight="251658240" behindDoc="1" locked="0" layoutInCell="1" allowOverlap="1" wp14:anchorId="195CC72F" wp14:editId="1752129E">
          <wp:simplePos x="0" y="0"/>
          <wp:positionH relativeFrom="column">
            <wp:posOffset>13970</wp:posOffset>
          </wp:positionH>
          <wp:positionV relativeFrom="paragraph">
            <wp:posOffset>9786620</wp:posOffset>
          </wp:positionV>
          <wp:extent cx="7554595" cy="857885"/>
          <wp:effectExtent l="0" t="0" r="8255" b="0"/>
          <wp:wrapNone/>
          <wp:docPr id="252" name="Picture 252" descr="IMT continuati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T continuation2"/>
                  <pic:cNvPicPr>
                    <a:picLocks noChangeAspect="1" noChangeArrowheads="1"/>
                  </pic:cNvPicPr>
                </pic:nvPicPr>
                <pic:blipFill>
                  <a:blip r:embed="rId2">
                    <a:extLst>
                      <a:ext uri="{28A0092B-C50C-407E-A947-70E740481C1C}">
                        <a14:useLocalDpi xmlns:a14="http://schemas.microsoft.com/office/drawing/2010/main" val="0"/>
                      </a:ext>
                    </a:extLst>
                  </a:blip>
                  <a:srcRect t="91977"/>
                  <a:stretch>
                    <a:fillRect/>
                  </a:stretch>
                </pic:blipFill>
                <pic:spPr bwMode="auto">
                  <a:xfrm>
                    <a:off x="0" y="0"/>
                    <a:ext cx="7554595" cy="85788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PageNumber"/>
        <w:rFonts w:eastAsiaTheme="minorHAnsi" w:cs="Arial"/>
        <w:b/>
        <w:color w:val="808080" w:themeColor="background1" w:themeShade="80"/>
        <w:sz w:val="6"/>
        <w:szCs w:val="6"/>
      </w:rPr>
      <w:tab/>
    </w:r>
  </w:p>
  <w:p w14:paraId="435CCE52" w14:textId="77777777" w:rsidR="00CB7B31" w:rsidRDefault="00CB7B31" w:rsidP="00CB7B31">
    <w:pPr>
      <w:pStyle w:val="Footer"/>
    </w:pPr>
  </w:p>
  <w:p w14:paraId="5292D157" w14:textId="77777777" w:rsidR="00CB7B31" w:rsidRDefault="00CB7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7674FB" w14:textId="77777777" w:rsidR="007507E0" w:rsidRDefault="007507E0" w:rsidP="00DB05C2">
      <w:pPr>
        <w:spacing w:after="0" w:line="240" w:lineRule="auto"/>
      </w:pPr>
      <w:r>
        <w:separator/>
      </w:r>
    </w:p>
  </w:footnote>
  <w:footnote w:type="continuationSeparator" w:id="0">
    <w:p w14:paraId="6E873FCF" w14:textId="77777777" w:rsidR="007507E0" w:rsidRDefault="007507E0" w:rsidP="00DB05C2">
      <w:pPr>
        <w:spacing w:after="0" w:line="240" w:lineRule="auto"/>
      </w:pPr>
      <w:r>
        <w:continuationSeparator/>
      </w:r>
    </w:p>
  </w:footnote>
  <w:footnote w:type="continuationNotice" w:id="1">
    <w:p w14:paraId="23F07B96" w14:textId="77777777" w:rsidR="007507E0" w:rsidRDefault="007507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80425" w14:textId="77777777" w:rsidR="00DB05C2" w:rsidRDefault="00DB05C2">
    <w:pPr>
      <w:pStyle w:val="Header"/>
    </w:pPr>
  </w:p>
  <w:p w14:paraId="2FFDB2D2" w14:textId="3863D323" w:rsidR="00DB05C2" w:rsidRDefault="20C88C60">
    <w:pPr>
      <w:pStyle w:val="Header"/>
    </w:pPr>
    <w:r w:rsidRPr="00621DFC">
      <w:rPr>
        <w:noProof/>
        <w:color w:val="2B579A"/>
        <w:shd w:val="clear" w:color="auto" w:fill="FFFFFF" w:themeFill="background1"/>
      </w:rPr>
      <w:drawing>
        <wp:inline distT="0" distB="0" distL="0" distR="0" wp14:anchorId="39F4DE16" wp14:editId="7ACCC28A">
          <wp:extent cx="3177540" cy="765961"/>
          <wp:effectExtent l="0" t="0" r="381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177540" cy="765961"/>
                  </a:xfrm>
                  <a:prstGeom prst="rect">
                    <a:avLst/>
                  </a:prstGeom>
                </pic:spPr>
              </pic:pic>
            </a:graphicData>
          </a:graphic>
        </wp:inline>
      </w:drawing>
    </w:r>
  </w:p>
  <w:p w14:paraId="68A7BB6E" w14:textId="77777777" w:rsidR="00DB05C2" w:rsidRDefault="00DB05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E33A0" w14:textId="524BC4A3" w:rsidR="00E32A7B" w:rsidRDefault="00E32A7B">
    <w:pPr>
      <w:pStyle w:val="Header"/>
    </w:pPr>
    <w:r>
      <w:rPr>
        <w:noProof/>
      </w:rPr>
      <w:drawing>
        <wp:anchor distT="0" distB="0" distL="114300" distR="114300" simplePos="0" relativeHeight="251658242" behindDoc="0" locked="0" layoutInCell="1" allowOverlap="1" wp14:anchorId="7DA1885D" wp14:editId="1F8044C4">
          <wp:simplePos x="0" y="0"/>
          <wp:positionH relativeFrom="column">
            <wp:posOffset>0</wp:posOffset>
          </wp:positionH>
          <wp:positionV relativeFrom="paragraph">
            <wp:posOffset>315913</wp:posOffset>
          </wp:positionV>
          <wp:extent cx="2903855" cy="699770"/>
          <wp:effectExtent l="0" t="0" r="0" b="5080"/>
          <wp:wrapTopAndBottom/>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tcher-5-landscape-CMYK.png"/>
                  <pic:cNvPicPr/>
                </pic:nvPicPr>
                <pic:blipFill>
                  <a:blip r:embed="rId1">
                    <a:extLst>
                      <a:ext uri="{28A0092B-C50C-407E-A947-70E740481C1C}">
                        <a14:useLocalDpi xmlns:a14="http://schemas.microsoft.com/office/drawing/2010/main" val="0"/>
                      </a:ext>
                    </a:extLst>
                  </a:blip>
                  <a:stretch>
                    <a:fillRect/>
                  </a:stretch>
                </pic:blipFill>
                <pic:spPr>
                  <a:xfrm>
                    <a:off x="0" y="0"/>
                    <a:ext cx="2903855" cy="699770"/>
                  </a:xfrm>
                  <a:prstGeom prst="rect">
                    <a:avLst/>
                  </a:prstGeom>
                </pic:spPr>
              </pic:pic>
            </a:graphicData>
          </a:graphic>
          <wp14:sizeRelH relativeFrom="margin">
            <wp14:pctWidth>0</wp14:pctWidth>
          </wp14:sizeRelH>
          <wp14:sizeRelV relativeFrom="margin">
            <wp14:pctHeight>0</wp14:pctHeight>
          </wp14:sizeRelV>
        </wp:anchor>
      </w:drawing>
    </w:r>
  </w:p>
  <w:p w14:paraId="0E7906BC" w14:textId="7A0FFC37" w:rsidR="00E32A7B" w:rsidRDefault="00E32A7B">
    <w:pPr>
      <w:pStyle w:val="Header"/>
    </w:pPr>
  </w:p>
  <w:p w14:paraId="3A325ADF" w14:textId="06AA8618" w:rsidR="00E32A7B" w:rsidRDefault="00E32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23C5F"/>
    <w:multiLevelType w:val="hybridMultilevel"/>
    <w:tmpl w:val="A894D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1C37BB"/>
    <w:multiLevelType w:val="hybridMultilevel"/>
    <w:tmpl w:val="34122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F048E8"/>
    <w:multiLevelType w:val="hybridMultilevel"/>
    <w:tmpl w:val="6E38D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6A0D93"/>
    <w:multiLevelType w:val="hybridMultilevel"/>
    <w:tmpl w:val="F6EC6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0D8"/>
    <w:rsid w:val="00034020"/>
    <w:rsid w:val="00063363"/>
    <w:rsid w:val="00075314"/>
    <w:rsid w:val="00097819"/>
    <w:rsid w:val="001156CE"/>
    <w:rsid w:val="00115E54"/>
    <w:rsid w:val="0013021A"/>
    <w:rsid w:val="00162065"/>
    <w:rsid w:val="00173C0C"/>
    <w:rsid w:val="001A50D4"/>
    <w:rsid w:val="001C31AF"/>
    <w:rsid w:val="001F27CE"/>
    <w:rsid w:val="002154E3"/>
    <w:rsid w:val="002436E9"/>
    <w:rsid w:val="00255BD4"/>
    <w:rsid w:val="002B2EFA"/>
    <w:rsid w:val="00321B99"/>
    <w:rsid w:val="003306F0"/>
    <w:rsid w:val="003375FC"/>
    <w:rsid w:val="00361E15"/>
    <w:rsid w:val="003847FC"/>
    <w:rsid w:val="003A18AB"/>
    <w:rsid w:val="003B25AF"/>
    <w:rsid w:val="00472307"/>
    <w:rsid w:val="0050510E"/>
    <w:rsid w:val="00542341"/>
    <w:rsid w:val="005F63B2"/>
    <w:rsid w:val="005F746A"/>
    <w:rsid w:val="0061209A"/>
    <w:rsid w:val="00612CB3"/>
    <w:rsid w:val="00621DFC"/>
    <w:rsid w:val="006443BF"/>
    <w:rsid w:val="00653153"/>
    <w:rsid w:val="0066537B"/>
    <w:rsid w:val="00711B0F"/>
    <w:rsid w:val="007507E0"/>
    <w:rsid w:val="00770C5D"/>
    <w:rsid w:val="00774E1E"/>
    <w:rsid w:val="00787E91"/>
    <w:rsid w:val="007A18BF"/>
    <w:rsid w:val="007B4F5B"/>
    <w:rsid w:val="007C0E6A"/>
    <w:rsid w:val="007C50E1"/>
    <w:rsid w:val="00864038"/>
    <w:rsid w:val="00900122"/>
    <w:rsid w:val="00905CC4"/>
    <w:rsid w:val="00916555"/>
    <w:rsid w:val="009D0107"/>
    <w:rsid w:val="009F659A"/>
    <w:rsid w:val="00A2485C"/>
    <w:rsid w:val="00A447EF"/>
    <w:rsid w:val="00A90F68"/>
    <w:rsid w:val="00AF4907"/>
    <w:rsid w:val="00AF498E"/>
    <w:rsid w:val="00B34309"/>
    <w:rsid w:val="00B61AA0"/>
    <w:rsid w:val="00B73699"/>
    <w:rsid w:val="00BA4C4A"/>
    <w:rsid w:val="00BD2A39"/>
    <w:rsid w:val="00C05295"/>
    <w:rsid w:val="00C25397"/>
    <w:rsid w:val="00C740E1"/>
    <w:rsid w:val="00CA3FE7"/>
    <w:rsid w:val="00CB405D"/>
    <w:rsid w:val="00CB7B31"/>
    <w:rsid w:val="00CC00D8"/>
    <w:rsid w:val="00D26A3D"/>
    <w:rsid w:val="00D5445A"/>
    <w:rsid w:val="00D54B40"/>
    <w:rsid w:val="00D7377E"/>
    <w:rsid w:val="00D8170E"/>
    <w:rsid w:val="00D928B0"/>
    <w:rsid w:val="00DB05C2"/>
    <w:rsid w:val="00DB4CF2"/>
    <w:rsid w:val="00DD1E05"/>
    <w:rsid w:val="00DE3F4E"/>
    <w:rsid w:val="00DF5DB3"/>
    <w:rsid w:val="00E25788"/>
    <w:rsid w:val="00E31B35"/>
    <w:rsid w:val="00E32A7B"/>
    <w:rsid w:val="00F27B13"/>
    <w:rsid w:val="00F30464"/>
    <w:rsid w:val="00F54683"/>
    <w:rsid w:val="00F851AC"/>
    <w:rsid w:val="00FD6958"/>
    <w:rsid w:val="20C88C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D89269"/>
  <w15:chartTrackingRefBased/>
  <w15:docId w15:val="{ED8F7F93-5779-4FB0-B721-51E83238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05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05C2"/>
  </w:style>
  <w:style w:type="paragraph" w:styleId="Footer">
    <w:name w:val="footer"/>
    <w:basedOn w:val="Normal"/>
    <w:link w:val="FooterChar"/>
    <w:uiPriority w:val="99"/>
    <w:unhideWhenUsed/>
    <w:rsid w:val="00DB05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05C2"/>
  </w:style>
  <w:style w:type="character" w:styleId="Hyperlink">
    <w:name w:val="Hyperlink"/>
    <w:basedOn w:val="DefaultParagraphFont"/>
    <w:uiPriority w:val="99"/>
    <w:unhideWhenUsed/>
    <w:rsid w:val="00DB05C2"/>
    <w:rPr>
      <w:color w:val="0563C1" w:themeColor="hyperlink"/>
      <w:u w:val="single"/>
    </w:rPr>
  </w:style>
  <w:style w:type="character" w:styleId="UnresolvedMention">
    <w:name w:val="Unresolved Mention"/>
    <w:basedOn w:val="DefaultParagraphFont"/>
    <w:uiPriority w:val="99"/>
    <w:semiHidden/>
    <w:unhideWhenUsed/>
    <w:rsid w:val="00DB05C2"/>
    <w:rPr>
      <w:color w:val="605E5C"/>
      <w:shd w:val="clear" w:color="auto" w:fill="E1DFDD"/>
    </w:rPr>
  </w:style>
  <w:style w:type="paragraph" w:styleId="ListParagraph">
    <w:name w:val="List Paragraph"/>
    <w:basedOn w:val="Normal"/>
    <w:uiPriority w:val="34"/>
    <w:qFormat/>
    <w:rsid w:val="00DB05C2"/>
    <w:pPr>
      <w:ind w:left="720"/>
      <w:contextualSpacing/>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B4F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F5B"/>
    <w:rPr>
      <w:rFonts w:ascii="Segoe UI" w:hAnsi="Segoe UI" w:cs="Segoe UI"/>
      <w:sz w:val="18"/>
      <w:szCs w:val="18"/>
    </w:rPr>
  </w:style>
  <w:style w:type="paragraph" w:styleId="PlainText">
    <w:name w:val="Plain Text"/>
    <w:basedOn w:val="Normal"/>
    <w:link w:val="PlainTextChar"/>
    <w:rsid w:val="00CB7B31"/>
    <w:pPr>
      <w:spacing w:after="0" w:line="240" w:lineRule="auto"/>
    </w:pPr>
    <w:rPr>
      <w:rFonts w:ascii="Courier New" w:eastAsia="Times New Roman" w:hAnsi="Courier New" w:cs="Times New Roman"/>
      <w:sz w:val="20"/>
      <w:szCs w:val="20"/>
      <w:lang w:eastAsia="en-US"/>
    </w:rPr>
  </w:style>
  <w:style w:type="character" w:customStyle="1" w:styleId="PlainTextChar">
    <w:name w:val="Plain Text Char"/>
    <w:basedOn w:val="DefaultParagraphFont"/>
    <w:link w:val="PlainText"/>
    <w:rsid w:val="00CB7B31"/>
    <w:rPr>
      <w:rFonts w:ascii="Courier New" w:eastAsia="Times New Roman" w:hAnsi="Courier New" w:cs="Times New Roman"/>
      <w:sz w:val="20"/>
      <w:szCs w:val="20"/>
      <w:lang w:eastAsia="en-US"/>
    </w:rPr>
  </w:style>
  <w:style w:type="character" w:styleId="PageNumber">
    <w:name w:val="page number"/>
    <w:unhideWhenUsed/>
    <w:rsid w:val="00CB7B31"/>
  </w:style>
  <w:style w:type="character" w:styleId="IntenseEmphasis">
    <w:name w:val="Intense Emphasis"/>
    <w:basedOn w:val="DefaultParagraphFont"/>
    <w:uiPriority w:val="21"/>
    <w:qFormat/>
    <w:rsid w:val="00A90F68"/>
    <w:rPr>
      <w:i/>
      <w:iCs/>
      <w:color w:val="4472C4" w:themeColor="accent1"/>
    </w:rPr>
  </w:style>
  <w:style w:type="paragraph" w:styleId="NormalWeb">
    <w:name w:val="Normal (Web)"/>
    <w:basedOn w:val="Normal"/>
    <w:uiPriority w:val="99"/>
    <w:semiHidden/>
    <w:unhideWhenUsed/>
    <w:rsid w:val="000753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CB40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3958956">
      <w:bodyDiv w:val="1"/>
      <w:marLeft w:val="0"/>
      <w:marRight w:val="0"/>
      <w:marTop w:val="0"/>
      <w:marBottom w:val="0"/>
      <w:divBdr>
        <w:top w:val="none" w:sz="0" w:space="0" w:color="auto"/>
        <w:left w:val="none" w:sz="0" w:space="0" w:color="auto"/>
        <w:bottom w:val="none" w:sz="0" w:space="0" w:color="auto"/>
        <w:right w:val="none" w:sz="0" w:space="0" w:color="auto"/>
      </w:divBdr>
    </w:div>
    <w:div w:id="1487935179">
      <w:bodyDiv w:val="1"/>
      <w:marLeft w:val="0"/>
      <w:marRight w:val="0"/>
      <w:marTop w:val="0"/>
      <w:marBottom w:val="0"/>
      <w:divBdr>
        <w:top w:val="none" w:sz="0" w:space="0" w:color="auto"/>
        <w:left w:val="none" w:sz="0" w:space="0" w:color="auto"/>
        <w:bottom w:val="none" w:sz="0" w:space="0" w:color="auto"/>
        <w:right w:val="none" w:sz="0" w:space="0" w:color="auto"/>
      </w:divBdr>
      <w:divsChild>
        <w:div w:id="2020542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tcher@imtinternationa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tcher@imtinternationa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tchersupport.zendesk.com/hc/en-u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matcher@imtinternational.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0E7828375CE499C59CB61672C4F05" ma:contentTypeVersion="12" ma:contentTypeDescription="Create a new document." ma:contentTypeScope="" ma:versionID="7ee1df21bc4b00497c74bbb7d1e7e09d">
  <xsd:schema xmlns:xsd="http://www.w3.org/2001/XMLSchema" xmlns:xs="http://www.w3.org/2001/XMLSchema" xmlns:p="http://schemas.microsoft.com/office/2006/metadata/properties" xmlns:ns2="04b0f8d5-2bf0-4c5d-ba79-8c3f2a1c71e1" xmlns:ns3="53e3aed2-3b12-4e6b-86ad-dc79e37c7a8b" targetNamespace="http://schemas.microsoft.com/office/2006/metadata/properties" ma:root="true" ma:fieldsID="81af4f2f184e9da38841b44e1fc905e3" ns2:_="" ns3:_="">
    <xsd:import namespace="04b0f8d5-2bf0-4c5d-ba79-8c3f2a1c71e1"/>
    <xsd:import namespace="53e3aed2-3b12-4e6b-86ad-dc79e37c7a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0f8d5-2bf0-4c5d-ba79-8c3f2a1c71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e3aed2-3b12-4e6b-86ad-dc79e37c7a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C5D006-3613-4C39-BB74-13E2F85F9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0f8d5-2bf0-4c5d-ba79-8c3f2a1c71e1"/>
    <ds:schemaRef ds:uri="53e3aed2-3b12-4e6b-86ad-dc79e37c7a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5A2158-9EBC-4FD7-A285-741F15F4A9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8BA7C2-E309-4C6C-BE40-BD533BC0F5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1325</Words>
  <Characters>7553</Characters>
  <Application>Microsoft Office Word</Application>
  <DocSecurity>0</DocSecurity>
  <Lines>62</Lines>
  <Paragraphs>17</Paragraphs>
  <ScaleCrop>false</ScaleCrop>
  <Company/>
  <LinksUpToDate>false</LinksUpToDate>
  <CharactersWithSpaces>8861</CharactersWithSpaces>
  <SharedDoc>false</SharedDoc>
  <HLinks>
    <vt:vector size="24" baseType="variant">
      <vt:variant>
        <vt:i4>2228230</vt:i4>
      </vt:variant>
      <vt:variant>
        <vt:i4>9</vt:i4>
      </vt:variant>
      <vt:variant>
        <vt:i4>0</vt:i4>
      </vt:variant>
      <vt:variant>
        <vt:i4>5</vt:i4>
      </vt:variant>
      <vt:variant>
        <vt:lpwstr>mailto:matcher@imtinternational.com</vt:lpwstr>
      </vt:variant>
      <vt:variant>
        <vt:lpwstr/>
      </vt:variant>
      <vt:variant>
        <vt:i4>2228230</vt:i4>
      </vt:variant>
      <vt:variant>
        <vt:i4>6</vt:i4>
      </vt:variant>
      <vt:variant>
        <vt:i4>0</vt:i4>
      </vt:variant>
      <vt:variant>
        <vt:i4>5</vt:i4>
      </vt:variant>
      <vt:variant>
        <vt:lpwstr>mailto:matcher@imtinternational.com</vt:lpwstr>
      </vt:variant>
      <vt:variant>
        <vt:lpwstr/>
      </vt:variant>
      <vt:variant>
        <vt:i4>2490413</vt:i4>
      </vt:variant>
      <vt:variant>
        <vt:i4>3</vt:i4>
      </vt:variant>
      <vt:variant>
        <vt:i4>0</vt:i4>
      </vt:variant>
      <vt:variant>
        <vt:i4>5</vt:i4>
      </vt:variant>
      <vt:variant>
        <vt:lpwstr>https://matchersupport.zendesk.com/hc/en-us</vt:lpwstr>
      </vt:variant>
      <vt:variant>
        <vt:lpwstr/>
      </vt:variant>
      <vt:variant>
        <vt:i4>2228230</vt:i4>
      </vt:variant>
      <vt:variant>
        <vt:i4>0</vt:i4>
      </vt:variant>
      <vt:variant>
        <vt:i4>0</vt:i4>
      </vt:variant>
      <vt:variant>
        <vt:i4>5</vt:i4>
      </vt:variant>
      <vt:variant>
        <vt:lpwstr>mailto:matcher@imtinternational.com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Newman</dc:creator>
  <cp:keywords/>
  <dc:description/>
  <cp:lastModifiedBy>Ross Newman</cp:lastModifiedBy>
  <cp:revision>29</cp:revision>
  <cp:lastPrinted>2020-11-10T19:32:00Z</cp:lastPrinted>
  <dcterms:created xsi:type="dcterms:W3CDTF">2021-02-23T01:49:00Z</dcterms:created>
  <dcterms:modified xsi:type="dcterms:W3CDTF">2021-03-23T14:04:00Z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0x010100B500E7828375CE499C59CB61672C4F05</vt:lpwstr>
  </property>
</Properties>
</file>